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FF" w:rsidRPr="008B2980" w:rsidRDefault="009463FF" w:rsidP="009463FF">
      <w:pPr>
        <w:spacing w:after="0" w:line="240" w:lineRule="auto"/>
        <w:ind w:left="4820"/>
        <w:jc w:val="right"/>
        <w:rPr>
          <w:rFonts w:ascii="Times New Roman" w:hAnsi="Times New Roman"/>
          <w:color w:val="833C0B"/>
          <w:sz w:val="28"/>
          <w:szCs w:val="28"/>
        </w:rPr>
      </w:pPr>
      <w:bookmarkStart w:id="0" w:name="_GoBack"/>
      <w:bookmarkEnd w:id="0"/>
      <w:r w:rsidRPr="008B2980">
        <w:rPr>
          <w:rFonts w:ascii="Times New Roman" w:hAnsi="Times New Roman"/>
          <w:color w:val="833C0B"/>
          <w:sz w:val="28"/>
          <w:szCs w:val="28"/>
        </w:rPr>
        <w:t>Приложение к Решению</w:t>
      </w:r>
    </w:p>
    <w:p w:rsidR="009463FF" w:rsidRPr="008B2980" w:rsidRDefault="009463FF" w:rsidP="009463FF">
      <w:pPr>
        <w:spacing w:after="0" w:line="240" w:lineRule="auto"/>
        <w:ind w:left="4820"/>
        <w:jc w:val="right"/>
        <w:rPr>
          <w:rFonts w:ascii="Times New Roman" w:hAnsi="Times New Roman"/>
          <w:color w:val="833C0B"/>
          <w:sz w:val="28"/>
          <w:szCs w:val="28"/>
        </w:rPr>
      </w:pPr>
      <w:r w:rsidRPr="008B2980">
        <w:rPr>
          <w:rFonts w:ascii="Times New Roman" w:hAnsi="Times New Roman"/>
          <w:color w:val="833C0B"/>
          <w:sz w:val="28"/>
          <w:szCs w:val="28"/>
        </w:rPr>
        <w:t xml:space="preserve">Совета депутатов </w:t>
      </w:r>
    </w:p>
    <w:p w:rsidR="009463FF" w:rsidRPr="008B2980" w:rsidRDefault="009463FF" w:rsidP="009463FF">
      <w:pPr>
        <w:spacing w:after="0" w:line="240" w:lineRule="auto"/>
        <w:ind w:left="4820"/>
        <w:jc w:val="right"/>
        <w:rPr>
          <w:rFonts w:ascii="Times New Roman" w:hAnsi="Times New Roman"/>
          <w:color w:val="833C0B"/>
          <w:sz w:val="28"/>
          <w:szCs w:val="28"/>
        </w:rPr>
      </w:pPr>
      <w:r w:rsidRPr="008B2980">
        <w:rPr>
          <w:rFonts w:ascii="Times New Roman" w:hAnsi="Times New Roman"/>
          <w:color w:val="833C0B"/>
          <w:sz w:val="28"/>
          <w:szCs w:val="28"/>
        </w:rPr>
        <w:t>МО Саракташский район</w:t>
      </w:r>
    </w:p>
    <w:p w:rsidR="009463FF" w:rsidRPr="008B2980" w:rsidRDefault="009463FF" w:rsidP="009463FF">
      <w:pPr>
        <w:spacing w:after="0" w:line="240" w:lineRule="auto"/>
        <w:ind w:left="4820"/>
        <w:jc w:val="right"/>
        <w:rPr>
          <w:rFonts w:ascii="Times New Roman" w:hAnsi="Times New Roman"/>
          <w:color w:val="833C0B"/>
          <w:sz w:val="28"/>
          <w:szCs w:val="28"/>
        </w:rPr>
      </w:pPr>
      <w:r w:rsidRPr="008B2980">
        <w:rPr>
          <w:rFonts w:ascii="Times New Roman" w:hAnsi="Times New Roman"/>
          <w:color w:val="833C0B"/>
          <w:sz w:val="28"/>
          <w:szCs w:val="28"/>
        </w:rPr>
        <w:t>от ______________ № ___</w:t>
      </w:r>
    </w:p>
    <w:p w:rsidR="009463FF" w:rsidRPr="008B2980" w:rsidRDefault="009463FF" w:rsidP="009463FF">
      <w:pPr>
        <w:spacing w:after="0" w:line="240" w:lineRule="auto"/>
        <w:jc w:val="center"/>
        <w:rPr>
          <w:rFonts w:ascii="Times New Roman" w:hAnsi="Times New Roman"/>
          <w:b/>
          <w:bCs/>
          <w:caps/>
          <w:color w:val="833C0B"/>
          <w:sz w:val="28"/>
          <w:szCs w:val="28"/>
        </w:rPr>
      </w:pPr>
    </w:p>
    <w:p w:rsidR="009463FF" w:rsidRPr="008B2980" w:rsidRDefault="009463FF" w:rsidP="009463FF">
      <w:pPr>
        <w:spacing w:after="0"/>
        <w:ind w:firstLine="851"/>
        <w:jc w:val="both"/>
        <w:rPr>
          <w:rFonts w:ascii="Times New Roman" w:hAnsi="Times New Roman"/>
          <w:b/>
          <w:bCs/>
          <w:caps/>
          <w:color w:val="833C0B"/>
          <w:sz w:val="28"/>
          <w:szCs w:val="28"/>
        </w:rPr>
      </w:pPr>
    </w:p>
    <w:p w:rsidR="009463FF" w:rsidRPr="008B2980" w:rsidRDefault="009463FF" w:rsidP="009463FF">
      <w:pPr>
        <w:spacing w:after="0"/>
        <w:ind w:firstLine="851"/>
        <w:jc w:val="both"/>
        <w:rPr>
          <w:rFonts w:ascii="Times New Roman" w:hAnsi="Times New Roman"/>
          <w:b/>
          <w:bCs/>
          <w:caps/>
          <w:color w:val="833C0B"/>
          <w:sz w:val="28"/>
          <w:szCs w:val="28"/>
        </w:rPr>
      </w:pPr>
    </w:p>
    <w:p w:rsidR="009463FF" w:rsidRPr="008B2980" w:rsidRDefault="009463FF" w:rsidP="009463FF">
      <w:pPr>
        <w:spacing w:after="0"/>
        <w:ind w:firstLine="851"/>
        <w:jc w:val="both"/>
        <w:rPr>
          <w:rFonts w:ascii="Times New Roman" w:hAnsi="Times New Roman"/>
          <w:b/>
          <w:bCs/>
          <w:caps/>
          <w:color w:val="833C0B"/>
          <w:sz w:val="28"/>
          <w:szCs w:val="28"/>
        </w:rPr>
      </w:pPr>
    </w:p>
    <w:p w:rsidR="009463FF" w:rsidRPr="008B2980" w:rsidRDefault="009463FF" w:rsidP="009463FF">
      <w:pPr>
        <w:shd w:val="clear" w:color="auto" w:fill="FFFFFF"/>
        <w:spacing w:after="0" w:line="240" w:lineRule="auto"/>
        <w:ind w:firstLine="851"/>
        <w:jc w:val="center"/>
        <w:rPr>
          <w:rFonts w:ascii="Times New Roman" w:hAnsi="Times New Roman"/>
          <w:b/>
          <w:bCs/>
          <w:caps/>
          <w:color w:val="833C0B"/>
          <w:sz w:val="28"/>
          <w:szCs w:val="28"/>
        </w:rPr>
      </w:pPr>
      <w:r w:rsidRPr="008B2980">
        <w:rPr>
          <w:rFonts w:ascii="Times New Roman" w:hAnsi="Times New Roman"/>
          <w:b/>
          <w:bCs/>
          <w:caps/>
          <w:color w:val="833C0B"/>
          <w:sz w:val="28"/>
          <w:szCs w:val="28"/>
        </w:rPr>
        <w:t>ВНЕСЕНИЕ ИЗМЕНЕНИЙ В ПРАВИЛА ЗЕМЛЕПОЛЬЗОВАНИЯ И ЗАСТРОЙКИ МУНИЦИПАЛЬНОГО ОБРАЗОВАНИЯ</w:t>
      </w:r>
    </w:p>
    <w:p w:rsidR="009463FF" w:rsidRPr="008B2980" w:rsidRDefault="009463FF" w:rsidP="009463FF">
      <w:pPr>
        <w:shd w:val="clear" w:color="auto" w:fill="FFFFFF"/>
        <w:spacing w:after="0" w:line="240" w:lineRule="auto"/>
        <w:ind w:firstLine="851"/>
        <w:jc w:val="center"/>
        <w:rPr>
          <w:rFonts w:ascii="Times New Roman" w:hAnsi="Times New Roman"/>
          <w:b/>
          <w:bCs/>
          <w:caps/>
          <w:color w:val="833C0B"/>
          <w:sz w:val="28"/>
          <w:szCs w:val="28"/>
        </w:rPr>
      </w:pPr>
      <w:r w:rsidRPr="008B2980">
        <w:rPr>
          <w:rFonts w:ascii="Times New Roman" w:hAnsi="Times New Roman"/>
          <w:b/>
          <w:bCs/>
          <w:caps/>
          <w:color w:val="833C0B"/>
          <w:sz w:val="28"/>
          <w:szCs w:val="28"/>
        </w:rPr>
        <w:t>спасский СЕЛЬСОВЕТ САРАКТАШСКОГО РАЙОНА</w:t>
      </w:r>
    </w:p>
    <w:p w:rsidR="009463FF" w:rsidRPr="008B2980" w:rsidRDefault="009463FF" w:rsidP="009463FF">
      <w:pPr>
        <w:shd w:val="clear" w:color="auto" w:fill="FFFFFF"/>
        <w:spacing w:after="0" w:line="240" w:lineRule="auto"/>
        <w:ind w:firstLine="851"/>
        <w:jc w:val="center"/>
        <w:rPr>
          <w:rFonts w:ascii="Times New Roman" w:hAnsi="Times New Roman"/>
          <w:b/>
          <w:bCs/>
          <w:caps/>
          <w:color w:val="833C0B"/>
          <w:sz w:val="28"/>
          <w:szCs w:val="28"/>
        </w:rPr>
      </w:pPr>
    </w:p>
    <w:p w:rsidR="009463FF" w:rsidRPr="008B2980" w:rsidRDefault="009463FF" w:rsidP="009463FF">
      <w:pPr>
        <w:shd w:val="clear" w:color="auto" w:fill="FFFFFF"/>
        <w:spacing w:after="0" w:line="240" w:lineRule="auto"/>
        <w:ind w:firstLine="851"/>
        <w:jc w:val="center"/>
        <w:rPr>
          <w:rFonts w:ascii="Times New Roman" w:hAnsi="Times New Roman"/>
          <w:b/>
          <w:bCs/>
          <w:caps/>
          <w:color w:val="833C0B"/>
          <w:sz w:val="28"/>
          <w:szCs w:val="28"/>
        </w:rPr>
      </w:pPr>
      <w:r w:rsidRPr="008B2980">
        <w:rPr>
          <w:rFonts w:ascii="Times New Roman" w:hAnsi="Times New Roman"/>
          <w:b/>
          <w:bCs/>
          <w:caps/>
          <w:color w:val="833C0B"/>
          <w:sz w:val="28"/>
          <w:szCs w:val="28"/>
        </w:rPr>
        <w:t>(ПРАВИЛА ЗЕМЛЕПОЛЬЗОВАНИЯ И ЗАСТРОЙКИ</w:t>
      </w:r>
    </w:p>
    <w:p w:rsidR="009463FF" w:rsidRPr="008B2980" w:rsidRDefault="009463FF" w:rsidP="009463FF">
      <w:pPr>
        <w:shd w:val="clear" w:color="auto" w:fill="FFFFFF"/>
        <w:spacing w:after="0" w:line="240" w:lineRule="auto"/>
        <w:ind w:firstLine="851"/>
        <w:jc w:val="center"/>
        <w:rPr>
          <w:rFonts w:ascii="Times New Roman" w:hAnsi="Times New Roman"/>
          <w:b/>
          <w:bCs/>
          <w:caps/>
          <w:color w:val="833C0B"/>
          <w:sz w:val="28"/>
          <w:szCs w:val="28"/>
        </w:rPr>
      </w:pPr>
      <w:r w:rsidRPr="008B2980">
        <w:rPr>
          <w:rFonts w:ascii="Times New Roman" w:hAnsi="Times New Roman"/>
          <w:b/>
          <w:bCs/>
          <w:caps/>
          <w:color w:val="833C0B"/>
          <w:sz w:val="28"/>
          <w:szCs w:val="28"/>
        </w:rPr>
        <w:t>МУНИЦИПАЛЬНОГО ОБРАЗОВАНИЯ спасский СЕЛЬСОВЕТ</w:t>
      </w:r>
    </w:p>
    <w:p w:rsidR="009463FF" w:rsidRPr="008B2980" w:rsidRDefault="009463FF" w:rsidP="009463FF">
      <w:pPr>
        <w:shd w:val="clear" w:color="auto" w:fill="FFFFFF"/>
        <w:spacing w:after="0" w:line="240" w:lineRule="auto"/>
        <w:ind w:firstLine="851"/>
        <w:jc w:val="center"/>
        <w:rPr>
          <w:rFonts w:ascii="Times New Roman" w:hAnsi="Times New Roman"/>
          <w:b/>
          <w:bCs/>
          <w:caps/>
          <w:color w:val="833C0B"/>
          <w:sz w:val="28"/>
          <w:szCs w:val="28"/>
        </w:rPr>
      </w:pPr>
      <w:r w:rsidRPr="008B2980">
        <w:rPr>
          <w:rFonts w:ascii="Times New Roman" w:hAnsi="Times New Roman"/>
          <w:b/>
          <w:bCs/>
          <w:caps/>
          <w:color w:val="833C0B"/>
          <w:sz w:val="28"/>
          <w:szCs w:val="28"/>
        </w:rPr>
        <w:t>САРАКТАШСКОГО РАЙОНА В НОВОЙ РЕДАКЦИИ)</w:t>
      </w:r>
    </w:p>
    <w:p w:rsidR="00490145" w:rsidRPr="008B2980" w:rsidRDefault="00490145" w:rsidP="003242F4">
      <w:pPr>
        <w:shd w:val="clear" w:color="auto" w:fill="FFFFFF"/>
        <w:spacing w:after="0" w:line="240" w:lineRule="auto"/>
        <w:ind w:firstLine="851"/>
        <w:jc w:val="center"/>
        <w:rPr>
          <w:rFonts w:ascii="Times New Roman" w:hAnsi="Times New Roman"/>
          <w:b/>
          <w:bCs/>
          <w:color w:val="833C0B"/>
          <w:sz w:val="28"/>
          <w:szCs w:val="28"/>
        </w:rPr>
      </w:pPr>
    </w:p>
    <w:p w:rsidR="006A05AD" w:rsidRPr="008B2980" w:rsidRDefault="006A05AD" w:rsidP="003242F4">
      <w:pPr>
        <w:shd w:val="clear" w:color="auto" w:fill="FFFFFF"/>
        <w:spacing w:after="0" w:line="240" w:lineRule="auto"/>
        <w:ind w:firstLine="851"/>
        <w:jc w:val="center"/>
        <w:rPr>
          <w:rFonts w:ascii="Times New Roman" w:hAnsi="Times New Roman"/>
          <w:b/>
          <w:bCs/>
          <w:color w:val="833C0B"/>
          <w:sz w:val="28"/>
          <w:szCs w:val="28"/>
        </w:rPr>
      </w:pPr>
    </w:p>
    <w:p w:rsidR="00490145" w:rsidRPr="008B2980" w:rsidRDefault="00490145" w:rsidP="003242F4">
      <w:pPr>
        <w:shd w:val="clear" w:color="auto" w:fill="FFFFFF"/>
        <w:spacing w:after="0" w:line="240" w:lineRule="auto"/>
        <w:jc w:val="center"/>
        <w:rPr>
          <w:rFonts w:ascii="Times New Roman" w:hAnsi="Times New Roman"/>
          <w:b/>
          <w:bCs/>
          <w:color w:val="833C0B"/>
          <w:sz w:val="24"/>
          <w:szCs w:val="24"/>
        </w:rPr>
      </w:pPr>
      <w:r w:rsidRPr="008B2980">
        <w:rPr>
          <w:rFonts w:ascii="Times New Roman" w:hAnsi="Times New Roman"/>
          <w:b/>
          <w:bCs/>
          <w:color w:val="833C0B"/>
          <w:sz w:val="24"/>
          <w:szCs w:val="24"/>
        </w:rPr>
        <w:t xml:space="preserve">ЧАСТЬ </w:t>
      </w:r>
      <w:r w:rsidRPr="008B2980">
        <w:rPr>
          <w:rFonts w:ascii="Times New Roman" w:hAnsi="Times New Roman"/>
          <w:b/>
          <w:bCs/>
          <w:color w:val="833C0B"/>
          <w:sz w:val="24"/>
          <w:szCs w:val="24"/>
          <w:lang w:val="en-US"/>
        </w:rPr>
        <w:t>II</w:t>
      </w:r>
      <w:r w:rsidRPr="008B2980">
        <w:rPr>
          <w:rFonts w:ascii="Times New Roman" w:hAnsi="Times New Roman"/>
          <w:b/>
          <w:bCs/>
          <w:color w:val="833C0B"/>
          <w:sz w:val="24"/>
          <w:szCs w:val="24"/>
        </w:rPr>
        <w:t>.</w:t>
      </w:r>
    </w:p>
    <w:p w:rsidR="00490145" w:rsidRPr="008B2980" w:rsidRDefault="00490145" w:rsidP="003242F4">
      <w:pPr>
        <w:shd w:val="clear" w:color="auto" w:fill="FFFFFF"/>
        <w:spacing w:after="0" w:line="240" w:lineRule="auto"/>
        <w:jc w:val="center"/>
        <w:rPr>
          <w:rFonts w:ascii="Times New Roman" w:hAnsi="Times New Roman"/>
          <w:b/>
          <w:bCs/>
          <w:color w:val="833C0B"/>
          <w:sz w:val="24"/>
          <w:szCs w:val="24"/>
        </w:rPr>
      </w:pPr>
      <w:r w:rsidRPr="008B2980">
        <w:rPr>
          <w:rFonts w:ascii="Times New Roman" w:hAnsi="Times New Roman"/>
          <w:b/>
          <w:bCs/>
          <w:color w:val="833C0B"/>
          <w:sz w:val="24"/>
          <w:szCs w:val="24"/>
        </w:rPr>
        <w:t>КАРТА ГРАДОСТРОИТЕЛЬНОГО ЗОНИРОВАНИЯ.</w:t>
      </w:r>
    </w:p>
    <w:p w:rsidR="00490145" w:rsidRPr="008B2980" w:rsidRDefault="00490145" w:rsidP="003242F4">
      <w:pPr>
        <w:shd w:val="clear" w:color="auto" w:fill="FFFFFF"/>
        <w:spacing w:after="0" w:line="240" w:lineRule="auto"/>
        <w:jc w:val="center"/>
        <w:rPr>
          <w:rFonts w:ascii="Times New Roman" w:hAnsi="Times New Roman"/>
          <w:b/>
          <w:bCs/>
          <w:color w:val="833C0B"/>
          <w:sz w:val="24"/>
          <w:szCs w:val="24"/>
        </w:rPr>
      </w:pPr>
      <w:r w:rsidRPr="008B2980">
        <w:rPr>
          <w:rFonts w:ascii="Times New Roman" w:hAnsi="Times New Roman"/>
          <w:b/>
          <w:bCs/>
          <w:color w:val="833C0B"/>
          <w:sz w:val="24"/>
          <w:szCs w:val="24"/>
        </w:rPr>
        <w:t>КАРТА ЗОН С ОСОБЫМИ УСЛОВИЯМИ ИСПОЛЬЗОВАНИЯ ТЕРРИТОРИЙ.</w:t>
      </w:r>
    </w:p>
    <w:p w:rsidR="00490145" w:rsidRPr="008B2980" w:rsidRDefault="00490145" w:rsidP="003242F4">
      <w:pPr>
        <w:shd w:val="clear" w:color="auto" w:fill="FFFFFF"/>
        <w:spacing w:after="0" w:line="240" w:lineRule="auto"/>
        <w:ind w:firstLine="851"/>
        <w:jc w:val="center"/>
        <w:rPr>
          <w:rFonts w:ascii="Times New Roman" w:hAnsi="Times New Roman"/>
          <w:b/>
          <w:bCs/>
          <w:color w:val="833C0B"/>
          <w:sz w:val="24"/>
          <w:szCs w:val="24"/>
        </w:rPr>
      </w:pPr>
    </w:p>
    <w:p w:rsidR="00490145" w:rsidRPr="008B2980" w:rsidRDefault="00490145" w:rsidP="003242F4">
      <w:pPr>
        <w:shd w:val="clear" w:color="auto" w:fill="FFFFFF"/>
        <w:spacing w:after="0" w:line="240" w:lineRule="auto"/>
        <w:jc w:val="center"/>
        <w:rPr>
          <w:rFonts w:ascii="Times New Roman" w:hAnsi="Times New Roman"/>
          <w:b/>
          <w:bCs/>
          <w:color w:val="833C0B"/>
          <w:sz w:val="24"/>
          <w:szCs w:val="24"/>
        </w:rPr>
      </w:pPr>
      <w:r w:rsidRPr="008B2980">
        <w:rPr>
          <w:rFonts w:ascii="Times New Roman" w:hAnsi="Times New Roman"/>
          <w:b/>
          <w:bCs/>
          <w:color w:val="833C0B"/>
          <w:sz w:val="24"/>
          <w:szCs w:val="24"/>
        </w:rPr>
        <w:t xml:space="preserve">ЧАСТЬ </w:t>
      </w:r>
      <w:r w:rsidRPr="008B2980">
        <w:rPr>
          <w:rFonts w:ascii="Times New Roman" w:hAnsi="Times New Roman"/>
          <w:b/>
          <w:bCs/>
          <w:color w:val="833C0B"/>
          <w:sz w:val="24"/>
          <w:szCs w:val="24"/>
          <w:lang w:val="en-US"/>
        </w:rPr>
        <w:t>III</w:t>
      </w:r>
      <w:r w:rsidRPr="008B2980">
        <w:rPr>
          <w:rFonts w:ascii="Times New Roman" w:hAnsi="Times New Roman"/>
          <w:b/>
          <w:bCs/>
          <w:color w:val="833C0B"/>
          <w:sz w:val="24"/>
          <w:szCs w:val="24"/>
        </w:rPr>
        <w:t>.</w:t>
      </w:r>
    </w:p>
    <w:p w:rsidR="00490145" w:rsidRPr="008B2980" w:rsidRDefault="00490145" w:rsidP="003242F4">
      <w:pPr>
        <w:shd w:val="clear" w:color="auto" w:fill="FFFFFF"/>
        <w:spacing w:after="0" w:line="240" w:lineRule="auto"/>
        <w:jc w:val="center"/>
        <w:rPr>
          <w:rFonts w:ascii="Times New Roman" w:hAnsi="Times New Roman"/>
          <w:b/>
          <w:bCs/>
          <w:color w:val="833C0B"/>
          <w:sz w:val="24"/>
          <w:szCs w:val="24"/>
        </w:rPr>
      </w:pPr>
      <w:r w:rsidRPr="008B2980">
        <w:rPr>
          <w:rFonts w:ascii="Times New Roman" w:hAnsi="Times New Roman"/>
          <w:b/>
          <w:bCs/>
          <w:color w:val="833C0B"/>
          <w:sz w:val="24"/>
          <w:szCs w:val="24"/>
        </w:rPr>
        <w:t>ГРАДОСТРОИТЕЛЬНЫЕ РЕГЛАМЕНТЫ</w:t>
      </w:r>
    </w:p>
    <w:p w:rsidR="00EE352C" w:rsidRPr="008B2980" w:rsidRDefault="00EE352C" w:rsidP="00EE352C">
      <w:pPr>
        <w:shd w:val="clear" w:color="auto" w:fill="FFFFFF"/>
        <w:spacing w:line="240" w:lineRule="auto"/>
        <w:ind w:firstLine="851"/>
        <w:jc w:val="center"/>
        <w:rPr>
          <w:rFonts w:ascii="Times New Roman" w:hAnsi="Times New Roman"/>
          <w:b/>
          <w:bCs/>
          <w:color w:val="833C0B"/>
          <w:sz w:val="24"/>
          <w:szCs w:val="24"/>
        </w:rPr>
      </w:pPr>
    </w:p>
    <w:p w:rsidR="00EE352C" w:rsidRPr="008B2980" w:rsidRDefault="00EE352C" w:rsidP="00EE352C">
      <w:pPr>
        <w:shd w:val="clear" w:color="auto" w:fill="FFFFFF"/>
        <w:spacing w:line="240" w:lineRule="auto"/>
        <w:ind w:left="3397" w:firstLine="851"/>
        <w:rPr>
          <w:rFonts w:ascii="Times New Roman" w:hAnsi="Times New Roman"/>
          <w:b/>
          <w:bCs/>
          <w:color w:val="833C0B"/>
          <w:sz w:val="24"/>
          <w:szCs w:val="24"/>
        </w:rPr>
      </w:pPr>
      <w:r w:rsidRPr="008B2980">
        <w:rPr>
          <w:rFonts w:ascii="Times New Roman" w:hAnsi="Times New Roman"/>
          <w:b/>
          <w:bCs/>
          <w:color w:val="833C0B"/>
          <w:sz w:val="24"/>
          <w:szCs w:val="24"/>
        </w:rPr>
        <w:t xml:space="preserve">ЧАСТЬ IV. </w:t>
      </w:r>
    </w:p>
    <w:p w:rsidR="00EE352C" w:rsidRPr="008B2980" w:rsidRDefault="00EE352C" w:rsidP="00EE352C">
      <w:pPr>
        <w:shd w:val="clear" w:color="auto" w:fill="FFFFFF"/>
        <w:spacing w:line="240" w:lineRule="auto"/>
        <w:ind w:firstLine="851"/>
        <w:jc w:val="center"/>
        <w:rPr>
          <w:rFonts w:ascii="Times New Roman" w:hAnsi="Times New Roman"/>
          <w:b/>
          <w:bCs/>
          <w:color w:val="833C0B"/>
          <w:sz w:val="24"/>
          <w:szCs w:val="24"/>
        </w:rPr>
      </w:pPr>
      <w:r w:rsidRPr="008B2980">
        <w:rPr>
          <w:rFonts w:ascii="Times New Roman" w:hAnsi="Times New Roman"/>
          <w:b/>
          <w:bCs/>
          <w:color w:val="833C0B"/>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490145" w:rsidRPr="008B2980" w:rsidRDefault="00490145" w:rsidP="003242F4">
      <w:pPr>
        <w:shd w:val="clear" w:color="auto" w:fill="FFFFFF"/>
        <w:spacing w:after="0" w:line="240" w:lineRule="auto"/>
        <w:ind w:firstLine="851"/>
        <w:jc w:val="center"/>
        <w:rPr>
          <w:rFonts w:ascii="Times New Roman" w:hAnsi="Times New Roman"/>
          <w:b/>
          <w:bCs/>
          <w:color w:val="833C0B"/>
          <w:sz w:val="28"/>
          <w:szCs w:val="28"/>
        </w:rPr>
      </w:pPr>
    </w:p>
    <w:p w:rsidR="00490145" w:rsidRPr="008B2980" w:rsidRDefault="00490145" w:rsidP="00490145">
      <w:pPr>
        <w:shd w:val="clear" w:color="auto" w:fill="FFFFFF"/>
        <w:spacing w:line="240" w:lineRule="auto"/>
        <w:ind w:firstLine="851"/>
        <w:jc w:val="center"/>
        <w:rPr>
          <w:rFonts w:ascii="Times New Roman" w:hAnsi="Times New Roman"/>
          <w:b/>
          <w:bCs/>
          <w:color w:val="833C0B"/>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6A05AD" w:rsidRPr="006A05AD" w:rsidRDefault="006A05AD" w:rsidP="006A05AD">
      <w:pPr>
        <w:autoSpaceDE w:val="0"/>
        <w:autoSpaceDN w:val="0"/>
        <w:adjustRightInd w:val="0"/>
        <w:spacing w:after="0" w:line="240" w:lineRule="auto"/>
        <w:rPr>
          <w:rFonts w:ascii="Times New Roman" w:hAnsi="Times New Roman"/>
          <w:b/>
          <w:color w:val="943634"/>
          <w:sz w:val="24"/>
          <w:szCs w:val="24"/>
          <w:lang w:eastAsia="en-US"/>
        </w:rPr>
      </w:pPr>
    </w:p>
    <w:p w:rsidR="006A05AD" w:rsidRPr="006A05AD" w:rsidRDefault="006A05AD" w:rsidP="006A05AD">
      <w:pPr>
        <w:autoSpaceDE w:val="0"/>
        <w:autoSpaceDN w:val="0"/>
        <w:adjustRightInd w:val="0"/>
        <w:spacing w:after="0" w:line="240" w:lineRule="auto"/>
        <w:rPr>
          <w:rFonts w:ascii="Times New Roman" w:hAnsi="Times New Roman" w:cs="Calibri"/>
          <w:color w:val="943634"/>
          <w:lang w:eastAsia="en-US"/>
        </w:rPr>
      </w:pPr>
    </w:p>
    <w:p w:rsidR="006A05AD" w:rsidRPr="006A05AD" w:rsidRDefault="006A05AD" w:rsidP="006A05AD">
      <w:pPr>
        <w:autoSpaceDE w:val="0"/>
        <w:autoSpaceDN w:val="0"/>
        <w:adjustRightInd w:val="0"/>
        <w:spacing w:after="0" w:line="240" w:lineRule="auto"/>
        <w:jc w:val="center"/>
        <w:rPr>
          <w:rFonts w:ascii="Times New Roman" w:hAnsi="Times New Roman" w:cs="Calibri"/>
          <w:color w:val="000000"/>
          <w:sz w:val="32"/>
          <w:szCs w:val="32"/>
          <w:lang w:eastAsia="en-US"/>
        </w:rPr>
      </w:pPr>
    </w:p>
    <w:p w:rsidR="006A05AD" w:rsidRPr="006A05AD" w:rsidRDefault="006A05AD" w:rsidP="006A05AD">
      <w:pPr>
        <w:autoSpaceDE w:val="0"/>
        <w:autoSpaceDN w:val="0"/>
        <w:adjustRightInd w:val="0"/>
        <w:spacing w:after="0" w:line="240" w:lineRule="auto"/>
        <w:jc w:val="center"/>
        <w:rPr>
          <w:rFonts w:ascii="Times New Roman" w:hAnsi="Times New Roman" w:cs="Calibri"/>
          <w:color w:val="000000"/>
          <w:sz w:val="28"/>
          <w:szCs w:val="28"/>
          <w:lang w:eastAsia="en-US"/>
        </w:rPr>
      </w:pPr>
    </w:p>
    <w:p w:rsidR="006A05AD" w:rsidRPr="006A05AD" w:rsidRDefault="006A05AD" w:rsidP="006A05AD">
      <w:pPr>
        <w:autoSpaceDE w:val="0"/>
        <w:autoSpaceDN w:val="0"/>
        <w:adjustRightInd w:val="0"/>
        <w:spacing w:after="0" w:line="240" w:lineRule="auto"/>
        <w:jc w:val="center"/>
        <w:rPr>
          <w:rFonts w:ascii="Times New Roman" w:hAnsi="Times New Roman" w:cs="Calibri"/>
          <w:color w:val="000000"/>
          <w:sz w:val="28"/>
          <w:szCs w:val="28"/>
          <w:lang w:eastAsia="en-US"/>
        </w:rPr>
      </w:pPr>
    </w:p>
    <w:p w:rsidR="006A05AD" w:rsidRPr="006A05AD" w:rsidRDefault="006A05AD" w:rsidP="006A05AD">
      <w:pPr>
        <w:autoSpaceDE w:val="0"/>
        <w:autoSpaceDN w:val="0"/>
        <w:adjustRightInd w:val="0"/>
        <w:spacing w:after="0" w:line="240" w:lineRule="auto"/>
        <w:jc w:val="center"/>
        <w:rPr>
          <w:rFonts w:ascii="Times New Roman" w:hAnsi="Times New Roman" w:cs="Calibri"/>
          <w:color w:val="000000"/>
          <w:sz w:val="28"/>
          <w:szCs w:val="28"/>
          <w:lang w:eastAsia="en-US"/>
        </w:rPr>
      </w:pPr>
    </w:p>
    <w:p w:rsidR="006A05AD" w:rsidRDefault="006A05AD" w:rsidP="006A05AD">
      <w:pPr>
        <w:autoSpaceDE w:val="0"/>
        <w:autoSpaceDN w:val="0"/>
        <w:adjustRightInd w:val="0"/>
        <w:spacing w:after="0" w:line="240" w:lineRule="auto"/>
        <w:jc w:val="center"/>
        <w:rPr>
          <w:rFonts w:ascii="Times New Roman" w:hAnsi="Times New Roman" w:cs="Calibri"/>
          <w:color w:val="000000"/>
          <w:sz w:val="28"/>
          <w:szCs w:val="28"/>
          <w:lang w:eastAsia="en-US"/>
        </w:rPr>
      </w:pPr>
    </w:p>
    <w:p w:rsidR="006A05AD" w:rsidRDefault="006A05AD" w:rsidP="006A05AD">
      <w:pPr>
        <w:autoSpaceDE w:val="0"/>
        <w:autoSpaceDN w:val="0"/>
        <w:adjustRightInd w:val="0"/>
        <w:spacing w:after="0" w:line="240" w:lineRule="auto"/>
        <w:jc w:val="center"/>
        <w:rPr>
          <w:rFonts w:ascii="Times New Roman" w:hAnsi="Times New Roman" w:cs="Calibri"/>
          <w:color w:val="000000"/>
          <w:sz w:val="28"/>
          <w:szCs w:val="28"/>
          <w:lang w:eastAsia="en-US"/>
        </w:rPr>
      </w:pPr>
    </w:p>
    <w:p w:rsidR="006A05AD" w:rsidRPr="006A05AD" w:rsidRDefault="006A05AD" w:rsidP="006A05AD">
      <w:pPr>
        <w:autoSpaceDE w:val="0"/>
        <w:autoSpaceDN w:val="0"/>
        <w:adjustRightInd w:val="0"/>
        <w:spacing w:after="0" w:line="240" w:lineRule="auto"/>
        <w:jc w:val="center"/>
        <w:rPr>
          <w:rFonts w:ascii="Times New Roman" w:hAnsi="Times New Roman" w:cs="Calibri"/>
          <w:color w:val="000000"/>
          <w:sz w:val="28"/>
          <w:szCs w:val="28"/>
          <w:lang w:eastAsia="en-US"/>
        </w:rPr>
      </w:pPr>
    </w:p>
    <w:p w:rsidR="006A05AD" w:rsidRPr="006A05AD" w:rsidRDefault="006A05AD" w:rsidP="006A05AD">
      <w:pPr>
        <w:autoSpaceDE w:val="0"/>
        <w:autoSpaceDN w:val="0"/>
        <w:adjustRightInd w:val="0"/>
        <w:spacing w:after="0" w:line="240" w:lineRule="auto"/>
        <w:jc w:val="center"/>
        <w:rPr>
          <w:rFonts w:ascii="Times New Roman" w:hAnsi="Times New Roman" w:cs="Calibri"/>
          <w:color w:val="000000"/>
          <w:sz w:val="28"/>
          <w:szCs w:val="28"/>
          <w:lang w:eastAsia="en-US"/>
        </w:rPr>
      </w:pPr>
    </w:p>
    <w:p w:rsidR="006A05AD" w:rsidRDefault="009463FF" w:rsidP="006A05AD">
      <w:pPr>
        <w:spacing w:after="0" w:line="240" w:lineRule="auto"/>
        <w:jc w:val="center"/>
        <w:rPr>
          <w:rFonts w:ascii="Times New Roman" w:hAnsi="Times New Roman"/>
          <w:color w:val="943634"/>
          <w:lang w:eastAsia="en-US"/>
        </w:rPr>
      </w:pPr>
      <w:r>
        <w:rPr>
          <w:rFonts w:ascii="Times New Roman" w:hAnsi="Times New Roman"/>
          <w:color w:val="943634"/>
          <w:lang w:eastAsia="en-US"/>
        </w:rPr>
        <w:t>2016</w:t>
      </w:r>
    </w:p>
    <w:p w:rsidR="009463FF" w:rsidRPr="006A05AD" w:rsidRDefault="009463FF" w:rsidP="006A05AD">
      <w:pPr>
        <w:spacing w:after="0" w:line="240" w:lineRule="auto"/>
        <w:jc w:val="center"/>
        <w:rPr>
          <w:rFonts w:ascii="Times New Roman" w:hAnsi="Times New Roman"/>
          <w:color w:val="943634"/>
          <w:lang w:eastAsia="en-US"/>
        </w:rPr>
      </w:pPr>
    </w:p>
    <w:p w:rsidR="000C2546" w:rsidRDefault="000C2546" w:rsidP="00490145">
      <w:pPr>
        <w:spacing w:after="0" w:line="240" w:lineRule="auto"/>
        <w:ind w:firstLine="709"/>
        <w:jc w:val="center"/>
        <w:rPr>
          <w:rFonts w:ascii="Times New Roman" w:hAnsi="Times New Roman"/>
          <w:sz w:val="28"/>
          <w:szCs w:val="28"/>
        </w:rPr>
      </w:pPr>
      <w:r w:rsidRPr="009255FD">
        <w:rPr>
          <w:rFonts w:ascii="Times New Roman" w:hAnsi="Times New Roman"/>
          <w:sz w:val="28"/>
          <w:szCs w:val="28"/>
        </w:rPr>
        <w:t>СОДЕРЖАНИЕ</w:t>
      </w:r>
    </w:p>
    <w:p w:rsidR="00490145" w:rsidRPr="009255FD" w:rsidRDefault="00490145" w:rsidP="00490145">
      <w:pPr>
        <w:spacing w:after="0" w:line="240" w:lineRule="auto"/>
        <w:ind w:firstLine="709"/>
        <w:jc w:val="center"/>
        <w:rPr>
          <w:rFonts w:ascii="Times New Roman" w:hAnsi="Times New Roman"/>
          <w:sz w:val="28"/>
          <w:szCs w:val="28"/>
        </w:rPr>
      </w:pPr>
    </w:p>
    <w:p w:rsidR="000C2546" w:rsidRPr="00B25EC8" w:rsidRDefault="000C2546" w:rsidP="00490145">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r w:rsidR="00561C9D">
        <w:rPr>
          <w:rFonts w:ascii="Times New Roman" w:hAnsi="Times New Roman"/>
          <w:b/>
          <w:bCs/>
          <w:sz w:val="24"/>
          <w:szCs w:val="24"/>
        </w:rPr>
        <w:t xml:space="preserve"> И</w:t>
      </w:r>
      <w:r w:rsidRPr="00B25EC8">
        <w:rPr>
          <w:rFonts w:ascii="Times New Roman" w:hAnsi="Times New Roman"/>
          <w:b/>
          <w:bCs/>
          <w:sz w:val="24"/>
          <w:szCs w:val="24"/>
        </w:rPr>
        <w:t xml:space="preserve"> ЗОН С ОСОБЫМИ УСЛОВИЯМИ ИСПОЛЬЗОВАНИЯ ТЕРРИТОРИИ.</w:t>
      </w:r>
    </w:p>
    <w:p w:rsidR="000C4BB9" w:rsidRPr="00B679D8" w:rsidRDefault="000C2546" w:rsidP="00490145">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p>
    <w:p w:rsidR="00561C9D" w:rsidRPr="002B7D68" w:rsidRDefault="00AF4E9E" w:rsidP="00561C9D">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000C2546" w:rsidRPr="00A3582C">
        <w:rPr>
          <w:rFonts w:ascii="Times New Roman" w:hAnsi="Times New Roman"/>
          <w:b/>
          <w:bCs/>
          <w:sz w:val="24"/>
          <w:szCs w:val="24"/>
        </w:rPr>
        <w:t>Карта градостроительного зонирования</w:t>
      </w:r>
      <w:r w:rsidR="00561C9D">
        <w:rPr>
          <w:rFonts w:ascii="Times New Roman" w:hAnsi="Times New Roman"/>
          <w:b/>
          <w:bCs/>
          <w:sz w:val="24"/>
          <w:szCs w:val="24"/>
        </w:rPr>
        <w:t xml:space="preserve"> и</w:t>
      </w:r>
      <w:r w:rsidR="00561C9D"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561C9D" w:rsidRPr="002B7D68">
        <w:rPr>
          <w:rFonts w:ascii="Times New Roman" w:hAnsi="Times New Roman"/>
          <w:b/>
          <w:sz w:val="24"/>
          <w:szCs w:val="24"/>
        </w:rPr>
        <w:t>.</w:t>
      </w:r>
    </w:p>
    <w:p w:rsidR="00AF4E9E" w:rsidRDefault="00AF4E9E" w:rsidP="00490145">
      <w:pPr>
        <w:spacing w:after="0" w:line="240" w:lineRule="auto"/>
        <w:ind w:firstLine="709"/>
        <w:jc w:val="both"/>
        <w:rPr>
          <w:rFonts w:ascii="Times New Roman" w:hAnsi="Times New Roman"/>
          <w:sz w:val="24"/>
          <w:szCs w:val="24"/>
        </w:rPr>
      </w:pPr>
    </w:p>
    <w:p w:rsidR="000C2546" w:rsidRPr="00B25EC8" w:rsidRDefault="000C2546" w:rsidP="00490145">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0C2546" w:rsidRPr="00B679D8" w:rsidRDefault="000C2546" w:rsidP="00490145">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bCs/>
          <w:sz w:val="24"/>
          <w:szCs w:val="24"/>
        </w:rPr>
        <w:t>Общие положения о территориальных зонах</w:t>
      </w:r>
      <w:r w:rsidR="00FA3ED7">
        <w:rPr>
          <w:rFonts w:ascii="Times New Roman" w:hAnsi="Times New Roman"/>
          <w:sz w:val="24"/>
          <w:szCs w:val="24"/>
        </w:rPr>
        <w:t>.</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Жилые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Общественно</w:t>
      </w:r>
      <w:r w:rsidR="00063DE2">
        <w:rPr>
          <w:rFonts w:ascii="Times New Roman" w:hAnsi="Times New Roman"/>
          <w:iCs/>
          <w:sz w:val="24"/>
          <w:szCs w:val="24"/>
        </w:rPr>
        <w:t>–</w:t>
      </w:r>
      <w:r w:rsidRPr="00B679D8">
        <w:rPr>
          <w:rFonts w:ascii="Times New Roman" w:hAnsi="Times New Roman"/>
          <w:iCs/>
          <w:sz w:val="24"/>
          <w:szCs w:val="24"/>
        </w:rPr>
        <w:t>деловые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Производственные зоны.</w:t>
      </w:r>
    </w:p>
    <w:p w:rsidR="000C2546"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b/>
          <w:iCs/>
          <w:sz w:val="24"/>
          <w:szCs w:val="24"/>
        </w:rPr>
        <w:t xml:space="preserve"> </w:t>
      </w:r>
      <w:r w:rsidRPr="00B679D8">
        <w:rPr>
          <w:rFonts w:ascii="Times New Roman" w:hAnsi="Times New Roman"/>
          <w:sz w:val="24"/>
          <w:szCs w:val="24"/>
        </w:rPr>
        <w:t>Градостроительные регламенты. Зоны сельскохозяйственного использования.</w:t>
      </w:r>
    </w:p>
    <w:p w:rsidR="00AD4CEC" w:rsidRPr="00AD4CEC" w:rsidRDefault="00AD4CEC" w:rsidP="00AD4CEC">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w:t>
      </w:r>
      <w:r>
        <w:rPr>
          <w:rFonts w:ascii="Times New Roman" w:hAnsi="Times New Roman"/>
          <w:b/>
          <w:i/>
          <w:iCs/>
          <w:sz w:val="24"/>
          <w:szCs w:val="24"/>
        </w:rPr>
        <w:t>5</w:t>
      </w:r>
      <w:r w:rsidRPr="00B679D8">
        <w:rPr>
          <w:rFonts w:ascii="Times New Roman" w:hAnsi="Times New Roman"/>
          <w:b/>
          <w:i/>
          <w:iCs/>
          <w:sz w:val="24"/>
          <w:szCs w:val="24"/>
        </w:rPr>
        <w:t>.</w:t>
      </w:r>
      <w:r w:rsidRPr="00AD4CEC">
        <w:rPr>
          <w:rFonts w:ascii="Times New Roman" w:hAnsi="Times New Roman"/>
          <w:b/>
          <w:i/>
          <w:iCs/>
          <w:sz w:val="24"/>
          <w:szCs w:val="24"/>
        </w:rPr>
        <w:t xml:space="preserve"> </w:t>
      </w:r>
      <w:r w:rsidRPr="00AD4CEC">
        <w:rPr>
          <w:rFonts w:ascii="Times New Roman" w:hAnsi="Times New Roman"/>
          <w:iCs/>
          <w:sz w:val="24"/>
          <w:szCs w:val="24"/>
        </w:rPr>
        <w:t>Градостроительные регламенты. Зоны инженерной и транспортной инфраструктур.</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Рекреационные зоны.</w:t>
      </w:r>
    </w:p>
    <w:p w:rsidR="000C2546"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7</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Зоны специального назначения.</w:t>
      </w:r>
    </w:p>
    <w:p w:rsidR="00AD4CEC" w:rsidRPr="00B679D8" w:rsidRDefault="00AD4CEC" w:rsidP="00490145">
      <w:pPr>
        <w:spacing w:after="0" w:line="240" w:lineRule="auto"/>
        <w:ind w:firstLine="709"/>
        <w:jc w:val="both"/>
        <w:rPr>
          <w:rFonts w:ascii="Times New Roman" w:hAnsi="Times New Roman"/>
          <w:iCs/>
          <w:sz w:val="24"/>
          <w:szCs w:val="24"/>
        </w:rPr>
      </w:pPr>
    </w:p>
    <w:p w:rsidR="000C2546" w:rsidRPr="00B679D8" w:rsidRDefault="000C2546" w:rsidP="00490145">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0C2546" w:rsidRDefault="000C2546" w:rsidP="00490145">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07C5A">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0F396D" w:rsidRPr="000F396D" w:rsidRDefault="000F396D" w:rsidP="00490145">
      <w:pPr>
        <w:shd w:val="clear" w:color="auto" w:fill="FFFFFF"/>
        <w:spacing w:after="0" w:line="240" w:lineRule="auto"/>
        <w:ind w:firstLine="709"/>
        <w:jc w:val="both"/>
        <w:rPr>
          <w:rFonts w:ascii="Times New Roman" w:hAnsi="Times New Roman"/>
          <w:b/>
          <w:bCs/>
          <w:sz w:val="24"/>
          <w:szCs w:val="24"/>
        </w:rPr>
      </w:pPr>
      <w:r w:rsidRPr="000F396D">
        <w:rPr>
          <w:rStyle w:val="12"/>
          <w:b/>
          <w:i/>
          <w:sz w:val="24"/>
          <w:szCs w:val="24"/>
        </w:rPr>
        <w:t>Статья 4</w:t>
      </w:r>
      <w:r w:rsidR="006B5D08">
        <w:rPr>
          <w:rStyle w:val="12"/>
          <w:b/>
          <w:i/>
          <w:sz w:val="24"/>
          <w:szCs w:val="24"/>
        </w:rPr>
        <w:t>7</w:t>
      </w:r>
      <w:r>
        <w:rPr>
          <w:rStyle w:val="12"/>
          <w:b/>
          <w:i/>
          <w:sz w:val="24"/>
          <w:szCs w:val="24"/>
        </w:rPr>
        <w:t>.</w:t>
      </w:r>
      <w:r w:rsidRPr="000F396D">
        <w:rPr>
          <w:rStyle w:val="12"/>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20075E" w:rsidRDefault="0020075E" w:rsidP="00490145">
      <w:pPr>
        <w:shd w:val="clear" w:color="auto" w:fill="FFFFFF"/>
        <w:spacing w:after="0" w:line="240" w:lineRule="auto"/>
        <w:ind w:firstLine="709"/>
        <w:jc w:val="both"/>
        <w:rPr>
          <w:sz w:val="24"/>
          <w:szCs w:val="24"/>
        </w:rPr>
      </w:pPr>
    </w:p>
    <w:p w:rsidR="009D0B27" w:rsidRPr="00D9369C" w:rsidRDefault="009D0B27" w:rsidP="009D0B27">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b/>
          <w:sz w:val="24"/>
          <w:szCs w:val="24"/>
        </w:rPr>
      </w:pPr>
      <w:r w:rsidRPr="0058437C">
        <w:rPr>
          <w:rFonts w:ascii="Times New Roman" w:hAnsi="Times New Roman"/>
          <w:b/>
          <w:sz w:val="24"/>
          <w:szCs w:val="24"/>
        </w:rPr>
        <w:t>Глава 15.</w:t>
      </w:r>
      <w:r w:rsidRPr="0058437C">
        <w:rPr>
          <w:rFonts w:ascii="Times New Roman" w:hAnsi="Times New Roman"/>
          <w:sz w:val="24"/>
          <w:szCs w:val="24"/>
        </w:rPr>
        <w:t xml:space="preserve"> </w:t>
      </w:r>
      <w:r w:rsidRPr="0058437C">
        <w:rPr>
          <w:rFonts w:ascii="Times New Roman" w:hAnsi="Times New Roman"/>
          <w:b/>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A823D3" w:rsidRPr="002B7D68" w:rsidRDefault="00A823D3" w:rsidP="00490145">
      <w:pPr>
        <w:shd w:val="clear" w:color="auto" w:fill="FFFFFF"/>
        <w:spacing w:after="0" w:line="240" w:lineRule="auto"/>
        <w:ind w:firstLine="709"/>
        <w:jc w:val="both"/>
        <w:rPr>
          <w:rFonts w:ascii="Times New Roman" w:hAnsi="Times New Roman"/>
          <w:sz w:val="24"/>
          <w:szCs w:val="24"/>
        </w:rPr>
      </w:pPr>
      <w:r w:rsidRPr="002B7D68">
        <w:rPr>
          <w:rFonts w:ascii="Times New Roman" w:hAnsi="Times New Roman"/>
          <w:b/>
          <w:bCs/>
          <w:sz w:val="24"/>
          <w:szCs w:val="24"/>
        </w:rPr>
        <w:t xml:space="preserve">ЧАСТЬ </w:t>
      </w:r>
      <w:r w:rsidRPr="002B7D68">
        <w:rPr>
          <w:rFonts w:ascii="Times New Roman" w:hAnsi="Times New Roman"/>
          <w:b/>
          <w:bCs/>
          <w:sz w:val="24"/>
          <w:szCs w:val="24"/>
          <w:lang w:val="en-US"/>
        </w:rPr>
        <w:t>II</w:t>
      </w:r>
      <w:r w:rsidRPr="002B7D68">
        <w:rPr>
          <w:rFonts w:ascii="Times New Roman" w:hAnsi="Times New Roman"/>
          <w:b/>
          <w:bCs/>
          <w:sz w:val="24"/>
          <w:szCs w:val="24"/>
        </w:rPr>
        <w:t>. КАРТА ГРАДОСТРОИТЕЛЬНОГО ЗОНИРОВАНИЯ. КАРТА ЗОН С ОСОБЫМИ УСЛОВИЯМИ ИСПОЛЬЗОВАНИЯ ТЕРРИТОРИЙ.</w:t>
      </w:r>
    </w:p>
    <w:p w:rsidR="00A25369" w:rsidRPr="002B7D68" w:rsidRDefault="00A823D3" w:rsidP="00490145">
      <w:pPr>
        <w:spacing w:after="0" w:line="240" w:lineRule="auto"/>
        <w:ind w:firstLine="709"/>
        <w:jc w:val="both"/>
        <w:rPr>
          <w:rFonts w:ascii="Times New Roman" w:hAnsi="Times New Roman"/>
          <w:b/>
          <w:sz w:val="24"/>
          <w:szCs w:val="24"/>
        </w:rPr>
      </w:pPr>
      <w:r w:rsidRPr="002B7D68">
        <w:rPr>
          <w:rFonts w:ascii="Times New Roman" w:hAnsi="Times New Roman"/>
          <w:b/>
          <w:bCs/>
          <w:sz w:val="24"/>
          <w:szCs w:val="24"/>
        </w:rPr>
        <w:lastRenderedPageBreak/>
        <w:t>Глава 12. Карта градостроительного зонирования</w:t>
      </w:r>
      <w:r w:rsidR="00561C9D">
        <w:rPr>
          <w:rFonts w:ascii="Times New Roman" w:hAnsi="Times New Roman"/>
          <w:b/>
          <w:bCs/>
          <w:sz w:val="24"/>
          <w:szCs w:val="24"/>
        </w:rPr>
        <w:t xml:space="preserve"> и</w:t>
      </w:r>
      <w:r w:rsidR="00A25369"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A25369" w:rsidRPr="002B7D68">
        <w:rPr>
          <w:rFonts w:ascii="Times New Roman" w:hAnsi="Times New Roman"/>
          <w:b/>
          <w:sz w:val="24"/>
          <w:szCs w:val="24"/>
        </w:rPr>
        <w:t>.</w:t>
      </w:r>
    </w:p>
    <w:p w:rsidR="00607C5A" w:rsidRPr="002B7D68" w:rsidRDefault="00A25369" w:rsidP="00607C5A">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607C5A">
        <w:rPr>
          <w:rFonts w:ascii="Times New Roman" w:hAnsi="Times New Roman"/>
          <w:b/>
          <w:sz w:val="24"/>
          <w:szCs w:val="24"/>
        </w:rPr>
        <w:t xml:space="preserve"> </w:t>
      </w:r>
      <w:r w:rsidR="00607C5A">
        <w:rPr>
          <w:rFonts w:ascii="Times New Roman" w:hAnsi="Times New Roman"/>
          <w:b/>
          <w:bCs/>
          <w:sz w:val="24"/>
          <w:szCs w:val="24"/>
        </w:rPr>
        <w:t>и</w:t>
      </w:r>
      <w:r w:rsidR="00607C5A" w:rsidRPr="002B7D68">
        <w:rPr>
          <w:rFonts w:ascii="Times New Roman" w:hAnsi="Times New Roman"/>
          <w:b/>
          <w:sz w:val="24"/>
          <w:szCs w:val="24"/>
        </w:rPr>
        <w:t xml:space="preserve"> зон с особыми условиями использования</w:t>
      </w:r>
      <w:r w:rsidR="00607C5A">
        <w:rPr>
          <w:rFonts w:ascii="Times New Roman" w:hAnsi="Times New Roman"/>
          <w:b/>
          <w:sz w:val="24"/>
          <w:szCs w:val="24"/>
        </w:rPr>
        <w:t xml:space="preserve"> территории</w:t>
      </w:r>
      <w:r w:rsidR="00607C5A" w:rsidRPr="002B7D68">
        <w:rPr>
          <w:rFonts w:ascii="Times New Roman" w:hAnsi="Times New Roman"/>
          <w:b/>
          <w:sz w:val="24"/>
          <w:szCs w:val="24"/>
        </w:rPr>
        <w:t>.</w:t>
      </w:r>
    </w:p>
    <w:p w:rsidR="00A823D3" w:rsidRPr="002B7D68" w:rsidRDefault="00A823D3" w:rsidP="00607C5A">
      <w:pPr>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На карте градостроительного зонирования</w:t>
      </w:r>
      <w:r w:rsidR="00607C5A">
        <w:rPr>
          <w:rFonts w:ascii="Times New Roman" w:hAnsi="Times New Roman"/>
          <w:bCs/>
          <w:sz w:val="24"/>
          <w:szCs w:val="24"/>
        </w:rPr>
        <w:t xml:space="preserve"> </w:t>
      </w:r>
      <w:r w:rsidR="00607C5A" w:rsidRPr="00607C5A">
        <w:rPr>
          <w:rFonts w:ascii="Times New Roman" w:hAnsi="Times New Roman"/>
          <w:bCs/>
          <w:sz w:val="24"/>
          <w:szCs w:val="24"/>
        </w:rPr>
        <w:t>и</w:t>
      </w:r>
      <w:r w:rsidR="00607C5A" w:rsidRPr="00607C5A">
        <w:rPr>
          <w:rFonts w:ascii="Times New Roman" w:hAnsi="Times New Roman"/>
          <w:sz w:val="24"/>
          <w:szCs w:val="24"/>
        </w:rPr>
        <w:t xml:space="preserve"> зон с особыми условиями использования территории</w:t>
      </w:r>
      <w:r w:rsidRPr="002B7D68">
        <w:rPr>
          <w:rFonts w:ascii="Times New Roman" w:hAnsi="Times New Roman"/>
          <w:bCs/>
          <w:sz w:val="24"/>
          <w:szCs w:val="24"/>
        </w:rPr>
        <w:t xml:space="preserve">: </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1) установлены территориальные зоны – статья  4</w:t>
      </w:r>
      <w:r w:rsidR="00AE2D17">
        <w:rPr>
          <w:rFonts w:ascii="Times New Roman" w:hAnsi="Times New Roman"/>
          <w:bCs/>
          <w:sz w:val="24"/>
          <w:szCs w:val="24"/>
        </w:rPr>
        <w:t>5</w:t>
      </w:r>
      <w:r w:rsidRPr="002B7D68">
        <w:rPr>
          <w:rFonts w:ascii="Times New Roman" w:hAnsi="Times New Roman"/>
          <w:bCs/>
          <w:sz w:val="24"/>
          <w:szCs w:val="24"/>
        </w:rPr>
        <w:t xml:space="preserve">, </w:t>
      </w:r>
    </w:p>
    <w:p w:rsidR="00D768ED"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sidR="00D768ED">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sidR="002A250B">
        <w:rPr>
          <w:rFonts w:ascii="Times New Roman" w:hAnsi="Times New Roman"/>
          <w:bCs/>
          <w:sz w:val="24"/>
          <w:szCs w:val="24"/>
        </w:rPr>
        <w:t>4</w:t>
      </w:r>
      <w:r w:rsidR="00D768ED">
        <w:rPr>
          <w:rFonts w:ascii="Times New Roman" w:hAnsi="Times New Roman"/>
          <w:bCs/>
          <w:sz w:val="24"/>
          <w:szCs w:val="24"/>
        </w:rPr>
        <w:t>):</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D768ED" w:rsidRPr="002B7D68" w:rsidRDefault="00D768ED"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eastAsia="Calibr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490145">
      <w:pPr>
        <w:spacing w:after="0" w:line="240" w:lineRule="auto"/>
        <w:ind w:firstLine="709"/>
        <w:jc w:val="both"/>
        <w:rPr>
          <w:rFonts w:ascii="Times New Roman" w:hAnsi="Times New Roman"/>
          <w:b/>
          <w:sz w:val="24"/>
          <w:szCs w:val="24"/>
        </w:rPr>
      </w:pPr>
    </w:p>
    <w:p w:rsidR="001C3366" w:rsidRPr="002820F8" w:rsidRDefault="001C3366" w:rsidP="001C3366">
      <w:pPr>
        <w:shd w:val="clear" w:color="auto" w:fill="FFFFFF"/>
        <w:spacing w:after="0" w:line="240" w:lineRule="auto"/>
        <w:ind w:firstLine="851"/>
        <w:jc w:val="both"/>
        <w:rPr>
          <w:rFonts w:ascii="Times New Roman" w:hAnsi="Times New Roman"/>
          <w:b/>
          <w:bCs/>
          <w:i/>
          <w:sz w:val="24"/>
          <w:szCs w:val="24"/>
        </w:rPr>
      </w:pPr>
      <w:r w:rsidRPr="002820F8">
        <w:rPr>
          <w:rFonts w:ascii="Times New Roman" w:hAnsi="Times New Roman"/>
          <w:b/>
          <w:bCs/>
          <w:i/>
          <w:sz w:val="24"/>
          <w:szCs w:val="24"/>
        </w:rPr>
        <w:t xml:space="preserve">Объекты культурного наследия на территории МО </w:t>
      </w:r>
      <w:r>
        <w:rPr>
          <w:rFonts w:ascii="Times New Roman" w:hAnsi="Times New Roman"/>
          <w:b/>
          <w:bCs/>
          <w:i/>
          <w:sz w:val="24"/>
          <w:szCs w:val="24"/>
        </w:rPr>
        <w:t>Спасский</w:t>
      </w:r>
      <w:r w:rsidRPr="002820F8">
        <w:rPr>
          <w:rFonts w:ascii="Times New Roman" w:hAnsi="Times New Roman"/>
          <w:b/>
          <w:bCs/>
          <w:i/>
          <w:sz w:val="24"/>
          <w:szCs w:val="24"/>
        </w:rPr>
        <w:t xml:space="preserve"> сельсовет отсутствуют.</w:t>
      </w: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6A05AD" w:rsidRDefault="006A05AD"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9463FF" w:rsidRDefault="009463FF" w:rsidP="00490145">
      <w:pPr>
        <w:shd w:val="clear" w:color="auto" w:fill="FFFFFF"/>
        <w:spacing w:after="0" w:line="240" w:lineRule="auto"/>
        <w:ind w:firstLine="709"/>
        <w:jc w:val="both"/>
        <w:rPr>
          <w:rFonts w:ascii="Times New Roman" w:hAnsi="Times New Roman"/>
          <w:b/>
          <w:bCs/>
          <w:sz w:val="28"/>
          <w:szCs w:val="28"/>
        </w:rPr>
      </w:pPr>
    </w:p>
    <w:p w:rsidR="009463FF" w:rsidRDefault="009463FF"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5709B3" w:rsidRPr="00E622ED" w:rsidRDefault="005709B3" w:rsidP="00490145">
      <w:pPr>
        <w:shd w:val="clear" w:color="auto" w:fill="FFFFFF"/>
        <w:spacing w:after="0" w:line="240" w:lineRule="auto"/>
        <w:ind w:firstLine="709"/>
        <w:jc w:val="both"/>
        <w:rPr>
          <w:rFonts w:ascii="Times New Roman" w:hAnsi="Times New Roman"/>
          <w:b/>
          <w:bCs/>
          <w:sz w:val="24"/>
          <w:szCs w:val="24"/>
        </w:rPr>
      </w:pPr>
      <w:r w:rsidRPr="00E622ED">
        <w:rPr>
          <w:rFonts w:ascii="Times New Roman" w:hAnsi="Times New Roman"/>
          <w:b/>
          <w:bCs/>
          <w:sz w:val="24"/>
          <w:szCs w:val="24"/>
        </w:rPr>
        <w:lastRenderedPageBreak/>
        <w:t xml:space="preserve">ЧАСТЬ </w:t>
      </w:r>
      <w:r w:rsidRPr="00E622ED">
        <w:rPr>
          <w:rFonts w:ascii="Times New Roman" w:hAnsi="Times New Roman"/>
          <w:b/>
          <w:bCs/>
          <w:sz w:val="24"/>
          <w:szCs w:val="24"/>
          <w:lang w:val="en-US"/>
        </w:rPr>
        <w:t>III</w:t>
      </w:r>
      <w:r w:rsidRPr="00E622ED">
        <w:rPr>
          <w:rFonts w:ascii="Times New Roman" w:hAnsi="Times New Roman"/>
          <w:b/>
          <w:bCs/>
          <w:sz w:val="24"/>
          <w:szCs w:val="24"/>
        </w:rPr>
        <w:t>. ГРАДОСТРОИТЕЛЬНЫЕ РЕГЛАМЕНТЫ</w:t>
      </w:r>
    </w:p>
    <w:p w:rsidR="005709B3" w:rsidRPr="008019B4" w:rsidRDefault="005709B3" w:rsidP="00490145">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sz w:val="24"/>
          <w:szCs w:val="24"/>
        </w:rPr>
        <w:t xml:space="preserve">  </w:t>
      </w:r>
      <w:r w:rsidRPr="008019B4">
        <w:rPr>
          <w:rFonts w:ascii="Times New Roman" w:hAnsi="Times New Roman"/>
          <w:b/>
          <w:bCs/>
          <w:sz w:val="24"/>
          <w:szCs w:val="24"/>
        </w:rPr>
        <w:t>Общие положения о территориальных зонах</w:t>
      </w:r>
      <w:r w:rsidR="00FA3ED7" w:rsidRPr="00FA3ED7">
        <w:rPr>
          <w:rFonts w:ascii="Times New Roman" w:hAnsi="Times New Roman"/>
          <w:b/>
          <w:sz w:val="24"/>
          <w:szCs w:val="24"/>
        </w:rPr>
        <w:t>.</w:t>
      </w:r>
    </w:p>
    <w:p w:rsidR="00BF3BFD" w:rsidRPr="008019B4" w:rsidRDefault="00074941" w:rsidP="00490145">
      <w:pPr>
        <w:pStyle w:val="11"/>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1"/>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1"/>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4"/>
        <w:numPr>
          <w:ilvl w:val="0"/>
          <w:numId w:val="1"/>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1" w:name="36041"/>
      <w:bookmarkEnd w:id="1"/>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hAnsi="Times New Roman"/>
            <w:sz w:val="24"/>
            <w:szCs w:val="24"/>
          </w:rPr>
          <w:t>законодательством</w:t>
        </w:r>
      </w:hyperlink>
      <w:r w:rsidR="00F922C5" w:rsidRPr="008019B4">
        <w:rPr>
          <w:rFonts w:ascii="Times New Roman" w:hAnsi="Times New Roman"/>
          <w:sz w:val="24"/>
          <w:szCs w:val="24"/>
        </w:rPr>
        <w:t xml:space="preserve"> Российской Федерации об охране объектов культурного наследия;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2" w:name="36042"/>
      <w:bookmarkEnd w:id="2"/>
      <w:r>
        <w:rPr>
          <w:rFonts w:ascii="Times New Roman" w:hAnsi="Times New Roman"/>
          <w:sz w:val="24"/>
          <w:szCs w:val="24"/>
        </w:rPr>
        <w:t>–</w:t>
      </w:r>
      <w:r w:rsidR="00D1662C">
        <w:rPr>
          <w:rFonts w:ascii="Times New Roman" w:hAnsi="Times New Roman"/>
          <w:sz w:val="24"/>
          <w:szCs w:val="24"/>
        </w:rPr>
        <w:t xml:space="preserve">     </w:t>
      </w:r>
      <w:r w:rsidR="00F922C5" w:rsidRPr="008019B4">
        <w:rPr>
          <w:rFonts w:ascii="Times New Roman" w:hAnsi="Times New Roman"/>
          <w:sz w:val="24"/>
          <w:szCs w:val="24"/>
        </w:rPr>
        <w:t xml:space="preserve"> в границах </w:t>
      </w:r>
      <w:hyperlink r:id="rId9" w:anchor="1012" w:history="1">
        <w:r w:rsidR="00F922C5" w:rsidRPr="008019B4">
          <w:rPr>
            <w:rFonts w:ascii="Times New Roman" w:hAnsi="Times New Roman"/>
            <w:sz w:val="24"/>
            <w:szCs w:val="24"/>
          </w:rPr>
          <w:t>территорий общего пользования</w:t>
        </w:r>
      </w:hyperlink>
      <w:r w:rsidR="00F922C5" w:rsidRPr="008019B4">
        <w:rPr>
          <w:rFonts w:ascii="Times New Roman" w:hAnsi="Times New Roman"/>
          <w:sz w:val="24"/>
          <w:szCs w:val="24"/>
        </w:rPr>
        <w:t xml:space="preserve">;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3" w:name="36043"/>
      <w:bookmarkEnd w:id="3"/>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занятые линейными объектами; </w:t>
      </w:r>
    </w:p>
    <w:p w:rsidR="00F922C5" w:rsidRDefault="00063DE2" w:rsidP="00490145">
      <w:pPr>
        <w:pStyle w:val="a4"/>
        <w:spacing w:after="0" w:line="240" w:lineRule="auto"/>
        <w:ind w:left="0" w:firstLine="709"/>
        <w:contextualSpacing w:val="0"/>
        <w:jc w:val="both"/>
        <w:rPr>
          <w:rFonts w:ascii="Times New Roman" w:hAnsi="Times New Roman"/>
          <w:sz w:val="24"/>
          <w:szCs w:val="24"/>
        </w:rPr>
      </w:pPr>
      <w:bookmarkStart w:id="4" w:name="36044"/>
      <w:bookmarkEnd w:id="4"/>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предоставленные для добычи полезных ископаемых. </w:t>
      </w:r>
    </w:p>
    <w:p w:rsidR="00D1662C" w:rsidRPr="00D1662C" w:rsidRDefault="00D1662C" w:rsidP="00490145">
      <w:pPr>
        <w:pStyle w:val="a4"/>
        <w:numPr>
          <w:ilvl w:val="0"/>
          <w:numId w:val="1"/>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1B732B"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490145"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 xml:space="preserve"> </w:t>
      </w:r>
      <w:r>
        <w:rPr>
          <w:rFonts w:ascii="Times New Roman" w:hAnsi="Times New Roman"/>
          <w:sz w:val="24"/>
          <w:szCs w:val="24"/>
        </w:rPr>
        <w:t xml:space="preserve">      </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5709B3" w:rsidRPr="008019B4" w:rsidRDefault="00D1662C" w:rsidP="00490145">
      <w:pPr>
        <w:pStyle w:val="11"/>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sidR="006F366A">
        <w:rPr>
          <w:rFonts w:ascii="Times New Roman" w:hAnsi="Times New Roman"/>
          <w:sz w:val="24"/>
          <w:szCs w:val="24"/>
        </w:rPr>
        <w:t xml:space="preserve">для всей территории муниципального образования </w:t>
      </w:r>
      <w:r w:rsidR="006A05AD">
        <w:rPr>
          <w:rFonts w:ascii="Times New Roman" w:hAnsi="Times New Roman"/>
          <w:sz w:val="24"/>
          <w:szCs w:val="24"/>
        </w:rPr>
        <w:t>Спасский</w:t>
      </w:r>
      <w:r w:rsidR="006F366A">
        <w:rPr>
          <w:rFonts w:ascii="Times New Roman" w:hAnsi="Times New Roman"/>
          <w:sz w:val="24"/>
          <w:szCs w:val="24"/>
        </w:rPr>
        <w:t xml:space="preserve"> сельсовет, за исключением территорий, обозначенных в части</w:t>
      </w:r>
      <w:r w:rsidR="00D5679F" w:rsidRPr="008019B4">
        <w:rPr>
          <w:rFonts w:ascii="Times New Roman" w:hAnsi="Times New Roman"/>
          <w:sz w:val="24"/>
          <w:szCs w:val="24"/>
        </w:rPr>
        <w:t xml:space="preserve"> </w:t>
      </w:r>
      <w:r w:rsidR="006F366A">
        <w:rPr>
          <w:rFonts w:ascii="Times New Roman" w:hAnsi="Times New Roman"/>
          <w:sz w:val="24"/>
          <w:szCs w:val="24"/>
        </w:rPr>
        <w:t>5</w:t>
      </w:r>
      <w:r w:rsidRPr="008019B4">
        <w:rPr>
          <w:rFonts w:ascii="Times New Roman" w:hAnsi="Times New Roman"/>
          <w:sz w:val="24"/>
          <w:szCs w:val="24"/>
        </w:rPr>
        <w:t xml:space="preserve"> настоящей статьи;</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sidR="006836CC">
        <w:rPr>
          <w:rFonts w:ascii="Times New Roman" w:hAnsi="Times New Roman"/>
          <w:sz w:val="24"/>
          <w:szCs w:val="24"/>
        </w:rPr>
        <w:t>овиями использования территорий:</w:t>
      </w:r>
      <w:r w:rsidRPr="008019B4">
        <w:rPr>
          <w:rFonts w:ascii="Times New Roman" w:hAnsi="Times New Roman"/>
          <w:sz w:val="24"/>
          <w:szCs w:val="24"/>
        </w:rPr>
        <w:t xml:space="preserve"> </w:t>
      </w:r>
      <w:r w:rsidR="0001121F">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371182" w:rsidRPr="006A05AD" w:rsidRDefault="00D1662C" w:rsidP="006A05AD">
      <w:pPr>
        <w:spacing w:after="0" w:line="240" w:lineRule="auto"/>
        <w:ind w:firstLine="709"/>
        <w:jc w:val="both"/>
        <w:rPr>
          <w:rFonts w:ascii="Times New Roman" w:hAnsi="Times New Roman"/>
          <w:sz w:val="24"/>
          <w:szCs w:val="24"/>
        </w:rPr>
      </w:pPr>
      <w:r>
        <w:rPr>
          <w:rFonts w:ascii="Times New Roman" w:hAnsi="Times New Roman"/>
          <w:sz w:val="24"/>
          <w:szCs w:val="24"/>
        </w:rPr>
        <w:t>7</w:t>
      </w:r>
      <w:r w:rsidR="00D5679F" w:rsidRPr="008019B4">
        <w:rPr>
          <w:rFonts w:ascii="Times New Roman" w:hAnsi="Times New Roman"/>
          <w:sz w:val="24"/>
          <w:szCs w:val="24"/>
        </w:rPr>
        <w:t xml:space="preserve">. </w:t>
      </w:r>
      <w:r w:rsidR="00490145">
        <w:rPr>
          <w:rFonts w:ascii="Times New Roman" w:hAnsi="Times New Roman"/>
          <w:sz w:val="24"/>
          <w:szCs w:val="24"/>
        </w:rPr>
        <w:t xml:space="preserve">   </w:t>
      </w:r>
      <w:r w:rsidR="005709B3" w:rsidRPr="008019B4">
        <w:rPr>
          <w:rFonts w:ascii="Times New Roman" w:hAnsi="Times New Roman"/>
          <w:sz w:val="24"/>
          <w:szCs w:val="24"/>
        </w:rPr>
        <w:t xml:space="preserve">В соответствии с </w:t>
      </w:r>
      <w:r w:rsidR="00D5679F" w:rsidRPr="008019B4">
        <w:rPr>
          <w:rFonts w:ascii="Times New Roman" w:hAnsi="Times New Roman"/>
          <w:sz w:val="24"/>
          <w:szCs w:val="24"/>
        </w:rPr>
        <w:t xml:space="preserve">требованиями действующего законодательства, в частности </w:t>
      </w:r>
      <w:r w:rsidR="005709B3" w:rsidRPr="008019B4">
        <w:rPr>
          <w:rFonts w:ascii="Times New Roman" w:hAnsi="Times New Roman"/>
          <w:sz w:val="24"/>
          <w:szCs w:val="24"/>
        </w:rPr>
        <w:t>Градостроительным кодексом Российской Федерации на карте градостроительног</w:t>
      </w:r>
      <w:r w:rsidR="00D5679F" w:rsidRPr="008019B4">
        <w:rPr>
          <w:rFonts w:ascii="Times New Roman" w:hAnsi="Times New Roman"/>
          <w:sz w:val="24"/>
          <w:szCs w:val="24"/>
        </w:rPr>
        <w:t xml:space="preserve">о зонирования </w:t>
      </w:r>
      <w:r w:rsidR="005709B3" w:rsidRPr="008019B4">
        <w:rPr>
          <w:rFonts w:ascii="Times New Roman" w:hAnsi="Times New Roman"/>
          <w:sz w:val="24"/>
          <w:szCs w:val="24"/>
        </w:rPr>
        <w:t>установлены следующие виды территориальных зон:</w:t>
      </w:r>
    </w:p>
    <w:tbl>
      <w:tblPr>
        <w:tblW w:w="0" w:type="auto"/>
        <w:tblInd w:w="108" w:type="dxa"/>
        <w:tblLook w:val="0000" w:firstRow="0" w:lastRow="0" w:firstColumn="0" w:lastColumn="0" w:noHBand="0" w:noVBand="0"/>
      </w:tblPr>
      <w:tblGrid>
        <w:gridCol w:w="1556"/>
        <w:gridCol w:w="8204"/>
      </w:tblGrid>
      <w:tr w:rsidR="005709B3" w:rsidRPr="00CA6490"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490145">
            <w:pPr>
              <w:pStyle w:val="1"/>
              <w:keepLines w:val="0"/>
              <w:spacing w:before="0" w:after="0"/>
              <w:ind w:firstLine="7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CA6490"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EC320C">
            <w:pPr>
              <w:pStyle w:val="1"/>
              <w:keepLines w:val="0"/>
              <w:spacing w:before="0" w:after="0"/>
              <w:ind w:firstLine="318"/>
              <w:jc w:val="left"/>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CA6490"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Ж</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C320C">
            <w:pPr>
              <w:pStyle w:val="10"/>
              <w:keepNext w:val="0"/>
              <w:keepLines w:val="0"/>
              <w:spacing w:before="0" w:after="0"/>
              <w:ind w:firstLine="321"/>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sidR="00063DE2">
              <w:rPr>
                <w:rFonts w:ascii="Times New Roman" w:hAnsi="Times New Roman"/>
                <w:b/>
                <w:bCs/>
                <w:sz w:val="24"/>
                <w:szCs w:val="24"/>
              </w:rPr>
              <w:t>–</w:t>
            </w:r>
            <w:r w:rsidRPr="0083614C">
              <w:rPr>
                <w:rFonts w:ascii="Times New Roman" w:hAnsi="Times New Roman"/>
                <w:b/>
                <w:bCs/>
                <w:sz w:val="24"/>
                <w:szCs w:val="24"/>
              </w:rPr>
              <w:t>деловые зоны</w:t>
            </w:r>
          </w:p>
        </w:tc>
      </w:tr>
      <w:tr w:rsidR="003F3549"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F3549" w:rsidRPr="00CA6490" w:rsidRDefault="003F3549"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0F396D"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F396D" w:rsidRPr="0083614C"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w:t>
            </w:r>
            <w:r w:rsidR="00063DE2">
              <w:rPr>
                <w:rFonts w:ascii="Times New Roman" w:hAnsi="Times New Roman" w:cs="Times New Roman"/>
                <w:sz w:val="24"/>
                <w:szCs w:val="24"/>
              </w:rPr>
              <w:t>–</w:t>
            </w: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396D" w:rsidRPr="00CA6490" w:rsidRDefault="00AE2D17" w:rsidP="00EC320C">
            <w:pPr>
              <w:spacing w:after="0" w:line="240" w:lineRule="auto"/>
              <w:ind w:firstLine="321"/>
              <w:jc w:val="both"/>
              <w:rPr>
                <w:rFonts w:ascii="Times New Roman" w:hAnsi="Times New Roman"/>
                <w:sz w:val="24"/>
                <w:szCs w:val="24"/>
              </w:rPr>
            </w:pPr>
            <w:r w:rsidRPr="00AE2D17">
              <w:rPr>
                <w:rFonts w:ascii="Times New Roman" w:hAnsi="Times New Roman"/>
                <w:sz w:val="24"/>
                <w:szCs w:val="24"/>
              </w:rPr>
              <w:t>Зона размещения объектов социального и коммунально-бытового назначения</w:t>
            </w:r>
          </w:p>
        </w:tc>
      </w:tr>
      <w:tr w:rsidR="0002591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25918" w:rsidRDefault="0002591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О-4</w:t>
            </w:r>
          </w:p>
        </w:tc>
        <w:tc>
          <w:tcPr>
            <w:tcW w:w="0" w:type="auto"/>
            <w:tcBorders>
              <w:top w:val="single" w:sz="4" w:space="0" w:color="auto"/>
              <w:left w:val="single" w:sz="4" w:space="0" w:color="auto"/>
              <w:bottom w:val="single" w:sz="4" w:space="0" w:color="auto"/>
              <w:right w:val="single" w:sz="4" w:space="0" w:color="auto"/>
            </w:tcBorders>
          </w:tcPr>
          <w:p w:rsidR="00025918" w:rsidRDefault="00AE2D17" w:rsidP="00EC320C">
            <w:pPr>
              <w:spacing w:after="0" w:line="240" w:lineRule="auto"/>
              <w:ind w:firstLine="321"/>
              <w:jc w:val="both"/>
              <w:rPr>
                <w:rFonts w:ascii="Times New Roman" w:hAnsi="Times New Roman"/>
                <w:sz w:val="24"/>
                <w:szCs w:val="24"/>
              </w:rPr>
            </w:pPr>
            <w:r w:rsidRPr="00AE2D17">
              <w:rPr>
                <w:rFonts w:ascii="Times New Roman" w:hAnsi="Times New Roman"/>
                <w:sz w:val="24"/>
                <w:szCs w:val="24"/>
              </w:rPr>
              <w:t>Общественно–деловая зона специального вида</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D65071" w:rsidP="00EC320C">
            <w:pPr>
              <w:pStyle w:val="10"/>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sidR="00BE1026">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производственно</w:t>
            </w:r>
            <w:r w:rsidR="00063DE2" w:rsidRPr="00CA6490">
              <w:rPr>
                <w:rFonts w:ascii="Times New Roman" w:hAnsi="Times New Roman"/>
                <w:sz w:val="24"/>
                <w:szCs w:val="24"/>
              </w:rPr>
              <w:t>–</w:t>
            </w:r>
            <w:r w:rsidRPr="00CA6490">
              <w:rPr>
                <w:rFonts w:ascii="Times New Roman" w:hAnsi="Times New Roman"/>
                <w:sz w:val="24"/>
                <w:szCs w:val="24"/>
              </w:rPr>
              <w:t xml:space="preserve">коммунальных объектов </w:t>
            </w:r>
            <w:r w:rsidR="00BE1026" w:rsidRPr="00CA6490">
              <w:rPr>
                <w:rFonts w:ascii="Times New Roman" w:hAnsi="Times New Roman"/>
                <w:sz w:val="24"/>
                <w:szCs w:val="24"/>
                <w:lang w:val="en-US"/>
              </w:rPr>
              <w:t>I</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BE1026" w:rsidRDefault="009F720C" w:rsidP="00EC320C">
            <w:pPr>
              <w:pStyle w:val="10"/>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Pr>
                <w:rFonts w:ascii="Times New Roman" w:hAnsi="Times New Roman" w:cs="Times New Roman"/>
                <w:sz w:val="24"/>
                <w:szCs w:val="24"/>
                <w:lang w:val="en-US"/>
              </w:rPr>
              <w:t>(V)</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ПР</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зеленных насаждений, выполняющих </w:t>
            </w:r>
            <w:r w:rsidR="009F720C" w:rsidRPr="00CA6490">
              <w:rPr>
                <w:rFonts w:ascii="Times New Roman" w:hAnsi="Times New Roman"/>
                <w:sz w:val="24"/>
                <w:szCs w:val="24"/>
              </w:rPr>
              <w:t>с</w:t>
            </w:r>
            <w:r w:rsidR="0001121F" w:rsidRPr="00CA6490">
              <w:rPr>
                <w:rFonts w:ascii="Times New Roman" w:hAnsi="Times New Roman"/>
                <w:sz w:val="24"/>
                <w:szCs w:val="24"/>
              </w:rPr>
              <w:t>анитарно-защитные</w:t>
            </w:r>
            <w:r w:rsidRPr="00CA6490">
              <w:rPr>
                <w:rFonts w:ascii="Times New Roman" w:hAnsi="Times New Roman"/>
                <w:sz w:val="24"/>
                <w:szCs w:val="24"/>
              </w:rPr>
              <w:t xml:space="preserve"> функции</w:t>
            </w:r>
          </w:p>
        </w:tc>
      </w:tr>
      <w:tr w:rsidR="00025918" w:rsidRPr="00CA6490" w:rsidTr="00EA648B">
        <w:tc>
          <w:tcPr>
            <w:tcW w:w="0" w:type="auto"/>
            <w:gridSpan w:val="2"/>
            <w:tcBorders>
              <w:top w:val="single" w:sz="4" w:space="0" w:color="auto"/>
              <w:left w:val="single" w:sz="4" w:space="0" w:color="auto"/>
              <w:bottom w:val="single" w:sz="4" w:space="0" w:color="auto"/>
              <w:right w:val="single" w:sz="4" w:space="0" w:color="auto"/>
            </w:tcBorders>
            <w:vAlign w:val="center"/>
          </w:tcPr>
          <w:p w:rsidR="00025918" w:rsidRPr="00025918" w:rsidRDefault="00025918" w:rsidP="00025918">
            <w:pPr>
              <w:spacing w:after="0" w:line="240" w:lineRule="auto"/>
              <w:ind w:firstLine="321"/>
              <w:jc w:val="center"/>
              <w:rPr>
                <w:rFonts w:ascii="Times New Roman" w:hAnsi="Times New Roman"/>
                <w:b/>
                <w:sz w:val="24"/>
                <w:szCs w:val="24"/>
              </w:rPr>
            </w:pPr>
            <w:r w:rsidRPr="00025918">
              <w:rPr>
                <w:rFonts w:ascii="Times New Roman" w:hAnsi="Times New Roman"/>
                <w:b/>
                <w:sz w:val="24"/>
                <w:szCs w:val="24"/>
              </w:rPr>
              <w:t>Зона инженерной и транспортной инфраструктуры</w:t>
            </w:r>
          </w:p>
        </w:tc>
      </w:tr>
      <w:tr w:rsidR="0002591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25918" w:rsidRDefault="0035522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И</w:t>
            </w:r>
          </w:p>
        </w:tc>
        <w:tc>
          <w:tcPr>
            <w:tcW w:w="0" w:type="auto"/>
            <w:tcBorders>
              <w:top w:val="single" w:sz="4" w:space="0" w:color="auto"/>
              <w:left w:val="single" w:sz="4" w:space="0" w:color="auto"/>
              <w:bottom w:val="single" w:sz="4" w:space="0" w:color="auto"/>
              <w:right w:val="single" w:sz="4" w:space="0" w:color="auto"/>
            </w:tcBorders>
          </w:tcPr>
          <w:p w:rsidR="00025918" w:rsidRPr="00CA6490" w:rsidRDefault="00025918" w:rsidP="00355228">
            <w:pPr>
              <w:spacing w:after="0" w:line="240" w:lineRule="auto"/>
              <w:ind w:firstLine="321"/>
              <w:jc w:val="both"/>
              <w:rPr>
                <w:rFonts w:ascii="Times New Roman" w:hAnsi="Times New Roman"/>
                <w:sz w:val="24"/>
                <w:szCs w:val="24"/>
              </w:rPr>
            </w:pPr>
            <w:r>
              <w:rPr>
                <w:rFonts w:ascii="Times New Roman" w:hAnsi="Times New Roman"/>
                <w:sz w:val="24"/>
                <w:szCs w:val="24"/>
              </w:rPr>
              <w:t xml:space="preserve">Зона </w:t>
            </w:r>
            <w:r w:rsidR="00355228">
              <w:rPr>
                <w:rFonts w:ascii="Times New Roman" w:hAnsi="Times New Roman"/>
                <w:sz w:val="24"/>
                <w:szCs w:val="24"/>
              </w:rPr>
              <w:t>инженерной</w:t>
            </w:r>
            <w:r>
              <w:rPr>
                <w:rFonts w:ascii="Times New Roman" w:hAnsi="Times New Roman"/>
                <w:sz w:val="24"/>
                <w:szCs w:val="24"/>
              </w:rPr>
              <w:t xml:space="preserve"> инфраструктуры</w:t>
            </w:r>
          </w:p>
        </w:tc>
      </w:tr>
      <w:tr w:rsidR="00036B9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36B98" w:rsidRDefault="00AE2D17"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Т</w:t>
            </w:r>
          </w:p>
        </w:tc>
        <w:tc>
          <w:tcPr>
            <w:tcW w:w="0" w:type="auto"/>
            <w:tcBorders>
              <w:top w:val="single" w:sz="4" w:space="0" w:color="auto"/>
              <w:left w:val="single" w:sz="4" w:space="0" w:color="auto"/>
              <w:bottom w:val="single" w:sz="4" w:space="0" w:color="auto"/>
              <w:right w:val="single" w:sz="4" w:space="0" w:color="auto"/>
            </w:tcBorders>
          </w:tcPr>
          <w:p w:rsidR="00036B98" w:rsidRDefault="00036B98" w:rsidP="00355228">
            <w:pPr>
              <w:spacing w:after="0" w:line="240" w:lineRule="auto"/>
              <w:ind w:firstLine="321"/>
              <w:jc w:val="both"/>
              <w:rPr>
                <w:rFonts w:ascii="Times New Roman" w:hAnsi="Times New Roman"/>
                <w:sz w:val="24"/>
                <w:szCs w:val="24"/>
              </w:rPr>
            </w:pPr>
            <w:r w:rsidRPr="00214A68">
              <w:rPr>
                <w:rFonts w:ascii="Times New Roman" w:hAnsi="Times New Roman"/>
                <w:sz w:val="24"/>
                <w:szCs w:val="24"/>
              </w:rPr>
              <w:t>Зона транспортной инфраструктуры</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Р</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8D5075"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8A222A" w:rsidRPr="00CA6490" w:rsidTr="008A222A">
        <w:tc>
          <w:tcPr>
            <w:tcW w:w="0" w:type="auto"/>
            <w:gridSpan w:val="2"/>
            <w:tcBorders>
              <w:top w:val="single" w:sz="4" w:space="0" w:color="auto"/>
              <w:left w:val="single" w:sz="4" w:space="0" w:color="auto"/>
              <w:bottom w:val="single" w:sz="4" w:space="0" w:color="auto"/>
              <w:right w:val="single" w:sz="4" w:space="0" w:color="auto"/>
            </w:tcBorders>
            <w:vAlign w:val="center"/>
          </w:tcPr>
          <w:p w:rsidR="008A222A" w:rsidRPr="00CA6490" w:rsidRDefault="008A222A" w:rsidP="00EC320C">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025918" w:rsidRDefault="009F720C" w:rsidP="00025918">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СХ-</w:t>
            </w:r>
            <w:r w:rsidR="00025918">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8179E2" w:rsidP="00355228">
            <w:pPr>
              <w:spacing w:after="0" w:line="240" w:lineRule="auto"/>
              <w:ind w:firstLine="321"/>
              <w:jc w:val="both"/>
              <w:rPr>
                <w:rFonts w:ascii="Times New Roman" w:hAnsi="Times New Roman"/>
                <w:sz w:val="24"/>
                <w:szCs w:val="24"/>
              </w:rPr>
            </w:pPr>
            <w:r>
              <w:rPr>
                <w:rFonts w:ascii="Times New Roman" w:hAnsi="Times New Roman"/>
                <w:sz w:val="24"/>
                <w:szCs w:val="24"/>
              </w:rPr>
              <w:t>Зона сельскохозяйственных угодий</w:t>
            </w:r>
          </w:p>
        </w:tc>
      </w:tr>
      <w:tr w:rsidR="008179E2" w:rsidRPr="00CA6490" w:rsidTr="007131F4">
        <w:tc>
          <w:tcPr>
            <w:tcW w:w="0" w:type="auto"/>
            <w:tcBorders>
              <w:top w:val="single" w:sz="4" w:space="0" w:color="auto"/>
              <w:left w:val="single" w:sz="4" w:space="0" w:color="auto"/>
              <w:bottom w:val="single" w:sz="4" w:space="0" w:color="auto"/>
              <w:right w:val="single" w:sz="4" w:space="0" w:color="auto"/>
            </w:tcBorders>
          </w:tcPr>
          <w:p w:rsidR="008179E2" w:rsidRPr="008179E2" w:rsidRDefault="008179E2" w:rsidP="008179E2">
            <w:pPr>
              <w:pStyle w:val="10"/>
              <w:keepNext w:val="0"/>
              <w:keepLines w:val="0"/>
              <w:spacing w:before="0" w:after="0"/>
              <w:ind w:firstLine="318"/>
              <w:rPr>
                <w:rFonts w:ascii="Times New Roman" w:hAnsi="Times New Roman" w:cs="Times New Roman"/>
                <w:sz w:val="24"/>
                <w:szCs w:val="24"/>
              </w:rPr>
            </w:pPr>
            <w:r w:rsidRPr="008179E2">
              <w:rPr>
                <w:rFonts w:ascii="Times New Roman" w:hAnsi="Times New Roman" w:cs="Times New Roman"/>
                <w:sz w:val="24"/>
                <w:szCs w:val="24"/>
              </w:rPr>
              <w:t>СХ-2</w:t>
            </w:r>
          </w:p>
        </w:tc>
        <w:tc>
          <w:tcPr>
            <w:tcW w:w="0" w:type="auto"/>
            <w:tcBorders>
              <w:top w:val="single" w:sz="4" w:space="0" w:color="auto"/>
              <w:left w:val="single" w:sz="4" w:space="0" w:color="auto"/>
              <w:bottom w:val="single" w:sz="4" w:space="0" w:color="auto"/>
              <w:right w:val="single" w:sz="4" w:space="0" w:color="auto"/>
            </w:tcBorders>
          </w:tcPr>
          <w:p w:rsidR="008179E2" w:rsidRPr="008179E2" w:rsidRDefault="008179E2" w:rsidP="008179E2">
            <w:pPr>
              <w:pStyle w:val="10"/>
              <w:keepNext w:val="0"/>
              <w:keepLines w:val="0"/>
              <w:spacing w:before="0" w:after="0"/>
              <w:ind w:firstLine="318"/>
              <w:rPr>
                <w:rFonts w:ascii="Times New Roman" w:hAnsi="Times New Roman" w:cs="Times New Roman"/>
                <w:b w:val="0"/>
                <w:sz w:val="24"/>
                <w:szCs w:val="24"/>
              </w:rPr>
            </w:pPr>
            <w:r w:rsidRPr="008179E2">
              <w:rPr>
                <w:rFonts w:ascii="Times New Roman" w:hAnsi="Times New Roman" w:cs="Times New Roman"/>
                <w:b w:val="0"/>
                <w:sz w:val="24"/>
                <w:szCs w:val="24"/>
              </w:rPr>
              <w:t>Зона, занятая объектами сельскохозяйственного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BC5F72" w:rsidP="00F9225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w:t>
            </w:r>
            <w:r w:rsidR="00F92258">
              <w:rPr>
                <w:rFonts w:ascii="Times New Roman" w:hAnsi="Times New Roman" w:cs="Times New Roman"/>
                <w:sz w:val="24"/>
                <w:szCs w:val="24"/>
              </w:rPr>
              <w:t>О</w:t>
            </w: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EC320C">
            <w:pPr>
              <w:pStyle w:val="10"/>
              <w:keepNext w:val="0"/>
              <w:keepLines w:val="0"/>
              <w:spacing w:before="0" w:after="0"/>
              <w:ind w:firstLine="321"/>
              <w:rPr>
                <w:rFonts w:ascii="Times New Roman" w:hAnsi="Times New Roman" w:cs="Times New Roman"/>
                <w:b w:val="0"/>
                <w:bCs w:val="0"/>
                <w:sz w:val="24"/>
                <w:szCs w:val="24"/>
                <w:highlight w:val="yellow"/>
              </w:rPr>
            </w:pPr>
            <w:r w:rsidRPr="00250C1A">
              <w:rPr>
                <w:rFonts w:ascii="Times New Roman" w:hAnsi="Times New Roman" w:cs="Times New Roman"/>
                <w:b w:val="0"/>
                <w:bCs w:val="0"/>
                <w:sz w:val="24"/>
                <w:szCs w:val="24"/>
              </w:rPr>
              <w:t>Зона полигонов ТБО, свалок</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95FCB"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СО-2</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AE2D17" w:rsidP="00EC320C">
            <w:pPr>
              <w:pStyle w:val="10"/>
              <w:spacing w:before="0" w:after="0"/>
              <w:ind w:firstLine="321"/>
              <w:rPr>
                <w:rFonts w:ascii="Times New Roman" w:hAnsi="Times New Roman" w:cs="Times New Roman"/>
                <w:b w:val="0"/>
                <w:bCs w:val="0"/>
                <w:sz w:val="24"/>
                <w:szCs w:val="24"/>
                <w:highlight w:val="yellow"/>
              </w:rPr>
            </w:pPr>
            <w:r w:rsidRPr="00250C1A">
              <w:rPr>
                <w:rFonts w:ascii="Times New Roman" w:hAnsi="Times New Roman" w:cs="Times New Roman"/>
                <w:b w:val="0"/>
                <w:bCs w:val="0"/>
                <w:sz w:val="24"/>
                <w:szCs w:val="24"/>
              </w:rPr>
              <w:t>Зона кладбищ</w:t>
            </w:r>
          </w:p>
        </w:tc>
      </w:tr>
      <w:tr w:rsidR="008179E2"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8179E2" w:rsidRDefault="008179E2" w:rsidP="008179E2">
            <w:pPr>
              <w:pStyle w:val="10"/>
              <w:keepNext w:val="0"/>
              <w:keepLines w:val="0"/>
              <w:spacing w:before="0" w:after="0" w:line="276" w:lineRule="auto"/>
              <w:ind w:firstLine="318"/>
              <w:rPr>
                <w:rFonts w:ascii="Times New Roman" w:hAnsi="Times New Roman" w:cs="Times New Roman"/>
                <w:sz w:val="24"/>
                <w:szCs w:val="24"/>
                <w:lang w:eastAsia="en-US"/>
              </w:rPr>
            </w:pPr>
            <w:r>
              <w:rPr>
                <w:rFonts w:ascii="Times New Roman" w:hAnsi="Times New Roman" w:cs="Times New Roman"/>
                <w:sz w:val="24"/>
                <w:szCs w:val="24"/>
                <w:lang w:eastAsia="en-US"/>
              </w:rPr>
              <w:t>СП-1</w:t>
            </w:r>
          </w:p>
        </w:tc>
        <w:tc>
          <w:tcPr>
            <w:tcW w:w="0" w:type="auto"/>
            <w:tcBorders>
              <w:top w:val="single" w:sz="4" w:space="0" w:color="auto"/>
              <w:left w:val="single" w:sz="4" w:space="0" w:color="auto"/>
              <w:bottom w:val="single" w:sz="4" w:space="0" w:color="auto"/>
              <w:right w:val="single" w:sz="4" w:space="0" w:color="auto"/>
            </w:tcBorders>
          </w:tcPr>
          <w:p w:rsidR="008179E2" w:rsidRDefault="008179E2" w:rsidP="008179E2">
            <w:pPr>
              <w:pStyle w:val="10"/>
              <w:spacing w:after="0" w:line="276" w:lineRule="auto"/>
              <w:ind w:left="176" w:firstLine="145"/>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 xml:space="preserve">Зона размещения производственных объектов </w:t>
            </w:r>
          </w:p>
          <w:p w:rsidR="008179E2" w:rsidRDefault="008179E2" w:rsidP="008179E2">
            <w:pPr>
              <w:pStyle w:val="10"/>
              <w:spacing w:before="0" w:after="0" w:line="276" w:lineRule="auto"/>
              <w:ind w:left="176" w:firstLine="145"/>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III - V классов вредности в СЗЗ от скотомогильника</w:t>
            </w:r>
          </w:p>
        </w:tc>
      </w:tr>
    </w:tbl>
    <w:p w:rsidR="009C5C5E" w:rsidRPr="009C5C5E" w:rsidRDefault="009C5C5E" w:rsidP="00490145">
      <w:pPr>
        <w:spacing w:after="0" w:line="240" w:lineRule="auto"/>
        <w:ind w:firstLine="709"/>
        <w:jc w:val="both"/>
        <w:rPr>
          <w:rFonts w:ascii="Times New Roman" w:hAnsi="Times New Roman"/>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w:t>
      </w:r>
      <w:r>
        <w:rPr>
          <w:rFonts w:ascii="Times New Roman" w:hAnsi="Times New Roman"/>
          <w:sz w:val="24"/>
          <w:szCs w:val="24"/>
        </w:rPr>
        <w:t xml:space="preserve"> </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w:t>
      </w:r>
      <w:r w:rsidR="00212A10">
        <w:rPr>
          <w:rFonts w:ascii="Times New Roman" w:hAnsi="Times New Roman"/>
          <w:sz w:val="24"/>
          <w:szCs w:val="24"/>
        </w:rPr>
        <w:t xml:space="preserve"> Генеральным планом муниципального образования</w:t>
      </w:r>
      <w:r>
        <w:rPr>
          <w:rFonts w:ascii="Times New Roman" w:hAnsi="Times New Roman"/>
          <w:sz w:val="24"/>
          <w:szCs w:val="24"/>
        </w:rPr>
        <w:t xml:space="preserve"> </w:t>
      </w:r>
      <w:r w:rsidR="006A05AD">
        <w:rPr>
          <w:rFonts w:ascii="Times New Roman" w:hAnsi="Times New Roman"/>
          <w:sz w:val="24"/>
          <w:szCs w:val="24"/>
        </w:rPr>
        <w:t>Спасский</w:t>
      </w:r>
      <w:r w:rsidRPr="009C5C5E">
        <w:rPr>
          <w:rFonts w:ascii="Times New Roman" w:hAnsi="Times New Roman"/>
          <w:sz w:val="24"/>
          <w:szCs w:val="24"/>
        </w:rPr>
        <w:t xml:space="preserve"> сельсовет</w:t>
      </w:r>
      <w:r w:rsidR="0063017A">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hAnsi="Times New Roman"/>
          <w:sz w:val="24"/>
          <w:szCs w:val="24"/>
        </w:rPr>
        <w:t>, в целях обеспечения соответствия</w:t>
      </w:r>
      <w:r w:rsidR="0063017A" w:rsidRPr="0063017A">
        <w:rPr>
          <w:rFonts w:ascii="Times New Roman" w:hAnsi="Times New Roman"/>
          <w:sz w:val="24"/>
          <w:szCs w:val="24"/>
        </w:rPr>
        <w:t xml:space="preserve"> правил землепользования и застройки генеральному плану</w:t>
      </w:r>
      <w:r w:rsidR="00212A10">
        <w:rPr>
          <w:rFonts w:ascii="Times New Roman" w:hAnsi="Times New Roman"/>
          <w:sz w:val="24"/>
          <w:szCs w:val="24"/>
        </w:rPr>
        <w:t>,</w:t>
      </w:r>
      <w:r w:rsidR="0063017A" w:rsidRPr="0063017A">
        <w:rPr>
          <w:rFonts w:ascii="Times New Roman" w:hAnsi="Times New Roman"/>
          <w:sz w:val="24"/>
          <w:szCs w:val="24"/>
        </w:rPr>
        <w:t xml:space="preserve"> </w:t>
      </w:r>
      <w:r w:rsidRPr="009C5C5E">
        <w:rPr>
          <w:rFonts w:ascii="Times New Roman" w:hAnsi="Times New Roman"/>
          <w:sz w:val="24"/>
          <w:szCs w:val="24"/>
        </w:rPr>
        <w:t>д</w:t>
      </w:r>
      <w:r w:rsidR="00212A10">
        <w:rPr>
          <w:rFonts w:ascii="Times New Roman" w:hAnsi="Times New Roman"/>
          <w:sz w:val="24"/>
          <w:szCs w:val="24"/>
        </w:rPr>
        <w:t>анные</w:t>
      </w:r>
      <w:r w:rsidRPr="009C5C5E">
        <w:rPr>
          <w:rFonts w:ascii="Times New Roman" w:hAnsi="Times New Roman"/>
          <w:sz w:val="24"/>
          <w:szCs w:val="24"/>
        </w:rPr>
        <w:t xml:space="preserve"> земельн</w:t>
      </w:r>
      <w:r w:rsidR="00212A10">
        <w:rPr>
          <w:rFonts w:ascii="Times New Roman" w:hAnsi="Times New Roman"/>
          <w:sz w:val="24"/>
          <w:szCs w:val="24"/>
        </w:rPr>
        <w:t>ые</w:t>
      </w:r>
      <w:r w:rsidRPr="009C5C5E">
        <w:rPr>
          <w:rFonts w:ascii="Times New Roman" w:hAnsi="Times New Roman"/>
          <w:sz w:val="24"/>
          <w:szCs w:val="24"/>
        </w:rPr>
        <w:t xml:space="preserve"> участ</w:t>
      </w:r>
      <w:r w:rsidR="00212A10">
        <w:rPr>
          <w:rFonts w:ascii="Times New Roman" w:hAnsi="Times New Roman"/>
          <w:sz w:val="24"/>
          <w:szCs w:val="24"/>
        </w:rPr>
        <w:t>ки</w:t>
      </w:r>
      <w:r w:rsidRPr="009C5C5E">
        <w:rPr>
          <w:rFonts w:ascii="Times New Roman" w:hAnsi="Times New Roman"/>
          <w:sz w:val="24"/>
          <w:szCs w:val="24"/>
        </w:rPr>
        <w:t xml:space="preserve"> включается в </w:t>
      </w:r>
      <w:r w:rsidR="00212A10">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sidR="00212A10">
        <w:rPr>
          <w:rFonts w:ascii="Times New Roman" w:hAnsi="Times New Roman"/>
          <w:sz w:val="24"/>
          <w:szCs w:val="24"/>
        </w:rPr>
        <w:t>.</w:t>
      </w:r>
      <w:r w:rsidRPr="009C5C5E">
        <w:rPr>
          <w:rFonts w:ascii="Times New Roman" w:hAnsi="Times New Roman"/>
          <w:sz w:val="24"/>
          <w:szCs w:val="24"/>
        </w:rPr>
        <w:t xml:space="preserve"> </w:t>
      </w:r>
      <w:r w:rsidR="00D43E6B">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sidR="00BA6DEB">
        <w:rPr>
          <w:rFonts w:ascii="Times New Roman" w:hAnsi="Times New Roman"/>
          <w:sz w:val="24"/>
          <w:szCs w:val="24"/>
        </w:rPr>
        <w:t>нтации по планировке территории</w:t>
      </w:r>
      <w:r w:rsidRPr="009C5C5E">
        <w:rPr>
          <w:rFonts w:ascii="Times New Roman" w:hAnsi="Times New Roman"/>
          <w:sz w:val="24"/>
          <w:szCs w:val="24"/>
        </w:rPr>
        <w:t xml:space="preserve"> </w:t>
      </w:r>
      <w:r w:rsidR="00BA6DEB">
        <w:rPr>
          <w:rFonts w:ascii="Times New Roman" w:hAnsi="Times New Roman"/>
          <w:sz w:val="24"/>
          <w:szCs w:val="24"/>
        </w:rPr>
        <w:t>преобразуются</w:t>
      </w:r>
      <w:r w:rsidRPr="009C5C5E">
        <w:rPr>
          <w:rFonts w:ascii="Times New Roman" w:hAnsi="Times New Roman"/>
          <w:sz w:val="24"/>
          <w:szCs w:val="24"/>
        </w:rPr>
        <w:t xml:space="preserve"> </w:t>
      </w:r>
      <w:r w:rsidR="00BA6DEB">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sidR="00BA6DEB">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sidR="00BA6DEB">
        <w:rPr>
          <w:rFonts w:ascii="Times New Roman" w:hAnsi="Times New Roman"/>
          <w:sz w:val="24"/>
          <w:szCs w:val="24"/>
        </w:rPr>
        <w:t>ой</w:t>
      </w:r>
      <w:r w:rsidRPr="009C5C5E">
        <w:rPr>
          <w:rFonts w:ascii="Times New Roman" w:hAnsi="Times New Roman"/>
          <w:sz w:val="24"/>
          <w:szCs w:val="24"/>
        </w:rPr>
        <w:t xml:space="preserve"> зон</w:t>
      </w:r>
      <w:r w:rsidR="00BA6DEB">
        <w:rPr>
          <w:rFonts w:ascii="Times New Roman" w:hAnsi="Times New Roman"/>
          <w:sz w:val="24"/>
          <w:szCs w:val="24"/>
        </w:rPr>
        <w:t>е.</w:t>
      </w:r>
    </w:p>
    <w:p w:rsidR="009C5C5E" w:rsidRPr="009C5C5E" w:rsidRDefault="00BA6DEB" w:rsidP="0049014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C5C5E">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009C5C5E" w:rsidRPr="009C5C5E">
        <w:rPr>
          <w:rFonts w:ascii="Times New Roman" w:hAnsi="Times New Roman"/>
          <w:sz w:val="24"/>
          <w:szCs w:val="24"/>
        </w:rPr>
        <w:t>:</w:t>
      </w:r>
    </w:p>
    <w:p w:rsidR="009C5C5E" w:rsidRPr="009C5C5E" w:rsidRDefault="009C5C5E" w:rsidP="007131F4">
      <w:pPr>
        <w:numPr>
          <w:ilvl w:val="0"/>
          <w:numId w:val="21"/>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жилыми домами, признанными ветхими или аварийными и предназначенными под снос;</w:t>
      </w:r>
    </w:p>
    <w:p w:rsidR="009C5C5E" w:rsidRPr="009C5C5E" w:rsidRDefault="009C5C5E" w:rsidP="007131F4">
      <w:pPr>
        <w:numPr>
          <w:ilvl w:val="0"/>
          <w:numId w:val="21"/>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7131F4">
      <w:pPr>
        <w:numPr>
          <w:ilvl w:val="0"/>
          <w:numId w:val="21"/>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7131F4">
      <w:pPr>
        <w:numPr>
          <w:ilvl w:val="0"/>
          <w:numId w:val="21"/>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7131F4">
      <w:pPr>
        <w:numPr>
          <w:ilvl w:val="0"/>
          <w:numId w:val="21"/>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сформированные с ошибочными границами (по разным причинам);</w:t>
      </w:r>
    </w:p>
    <w:p w:rsidR="009C5C5E" w:rsidRPr="009C5C5E" w:rsidRDefault="009C5C5E" w:rsidP="007131F4">
      <w:pPr>
        <w:numPr>
          <w:ilvl w:val="0"/>
          <w:numId w:val="21"/>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7131F4">
      <w:pPr>
        <w:numPr>
          <w:ilvl w:val="0"/>
          <w:numId w:val="21"/>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816D7A" w:rsidRDefault="00816D7A" w:rsidP="00490145">
      <w:pPr>
        <w:pStyle w:val="nienie"/>
        <w:ind w:left="0" w:firstLine="709"/>
        <w:rPr>
          <w:rFonts w:ascii="Times New Roman" w:hAnsi="Times New Roman" w:cs="Times New Roman"/>
          <w:i/>
        </w:rPr>
      </w:pPr>
    </w:p>
    <w:p w:rsidR="006F366A" w:rsidRDefault="006F366A" w:rsidP="00490145">
      <w:pPr>
        <w:pStyle w:val="nienie"/>
        <w:ind w:left="0" w:firstLine="709"/>
        <w:rPr>
          <w:rFonts w:ascii="Times New Roman" w:hAnsi="Times New Roman" w:cs="Times New Roman"/>
        </w:rPr>
      </w:pPr>
      <w:r w:rsidRPr="00CD0893">
        <w:rPr>
          <w:rFonts w:ascii="Times New Roman" w:hAnsi="Times New Roman" w:cs="Times New Roman"/>
          <w:i/>
        </w:rPr>
        <w:t>Таблица 1</w:t>
      </w:r>
      <w:r w:rsidR="00490145">
        <w:rPr>
          <w:rFonts w:ascii="Times New Roman" w:hAnsi="Times New Roman" w:cs="Times New Roman"/>
          <w:i/>
        </w:rPr>
        <w:t>.</w:t>
      </w:r>
      <w:r w:rsidRPr="00CD0893">
        <w:rPr>
          <w:rFonts w:ascii="Times New Roman" w:hAnsi="Times New Roman" w:cs="Times New Roman"/>
          <w:i/>
        </w:rPr>
        <w:t xml:space="preserve"> </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902"/>
      </w:tblGrid>
      <w:tr w:rsidR="008179E2" w:rsidRPr="007131F4" w:rsidTr="007131F4">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8179E2" w:rsidRPr="007131F4" w:rsidRDefault="008179E2" w:rsidP="007131F4">
            <w:pPr>
              <w:pStyle w:val="nienie"/>
              <w:ind w:left="0" w:firstLine="0"/>
              <w:jc w:val="center"/>
              <w:rPr>
                <w:rFonts w:ascii="Times New Roman" w:hAnsi="Times New Roman" w:cs="Times New Roman"/>
                <w:lang w:eastAsia="en-US"/>
              </w:rPr>
            </w:pPr>
            <w:r w:rsidRPr="007131F4">
              <w:rPr>
                <w:rFonts w:ascii="Times New Roman" w:hAnsi="Times New Roman" w:cs="Times New Roman"/>
                <w:b/>
                <w:bCs/>
                <w:lang w:eastAsia="en-US"/>
              </w:rPr>
              <w:t>Земельные участки, требующие градостроительного преобразования</w:t>
            </w:r>
          </w:p>
        </w:tc>
      </w:tr>
      <w:tr w:rsidR="008179E2" w:rsidRPr="007131F4" w:rsidTr="007131F4">
        <w:trPr>
          <w:trHeight w:val="20"/>
        </w:trPr>
        <w:tc>
          <w:tcPr>
            <w:tcW w:w="2582" w:type="pct"/>
            <w:vMerge w:val="restart"/>
            <w:tcBorders>
              <w:top w:val="single" w:sz="4" w:space="0" w:color="auto"/>
              <w:left w:val="single" w:sz="4" w:space="0" w:color="auto"/>
              <w:right w:val="single" w:sz="4" w:space="0" w:color="auto"/>
            </w:tcBorders>
            <w:shd w:val="clear" w:color="auto" w:fill="auto"/>
            <w:vAlign w:val="center"/>
          </w:tcPr>
          <w:p w:rsidR="008179E2" w:rsidRPr="007131F4" w:rsidRDefault="008179E2" w:rsidP="007131F4">
            <w:pPr>
              <w:pStyle w:val="10"/>
              <w:keepNext w:val="0"/>
              <w:keepLines w:val="0"/>
              <w:spacing w:before="0"/>
              <w:ind w:firstLine="176"/>
              <w:jc w:val="center"/>
              <w:rPr>
                <w:rFonts w:ascii="Times New Roman" w:hAnsi="Times New Roman" w:cs="Times New Roman"/>
                <w:b w:val="0"/>
                <w:sz w:val="24"/>
                <w:szCs w:val="24"/>
                <w:lang w:eastAsia="en-US"/>
              </w:rPr>
            </w:pPr>
            <w:r w:rsidRPr="007131F4">
              <w:rPr>
                <w:rFonts w:ascii="Times New Roman" w:hAnsi="Times New Roman" w:cs="Times New Roman"/>
                <w:b w:val="0"/>
                <w:sz w:val="24"/>
                <w:szCs w:val="24"/>
                <w:lang w:eastAsia="en-US"/>
              </w:rPr>
              <w:t>Кадастровый номер з. у.</w:t>
            </w:r>
          </w:p>
          <w:p w:rsidR="008179E2" w:rsidRPr="007131F4" w:rsidRDefault="008179E2" w:rsidP="007131F4">
            <w:pPr>
              <w:pStyle w:val="nienie"/>
              <w:spacing w:after="120"/>
              <w:ind w:left="0" w:firstLine="0"/>
              <w:jc w:val="center"/>
              <w:rPr>
                <w:rFonts w:ascii="Times New Roman" w:hAnsi="Times New Roman" w:cs="Times New Roman"/>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rPr>
            </w:pPr>
            <w:r w:rsidRPr="007131F4">
              <w:rPr>
                <w:rFonts w:ascii="Times New Roman" w:hAnsi="Times New Roman"/>
                <w:sz w:val="24"/>
                <w:szCs w:val="24"/>
              </w:rPr>
              <w:t>56:26:0000000:195(20)</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hideMark/>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rPr>
            </w:pPr>
            <w:r w:rsidRPr="007131F4">
              <w:rPr>
                <w:rFonts w:ascii="Times New Roman" w:hAnsi="Times New Roman"/>
                <w:sz w:val="24"/>
                <w:szCs w:val="24"/>
              </w:rPr>
              <w:t>56:26:1607001:4</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hideMark/>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rPr>
            </w:pPr>
            <w:r w:rsidRPr="007131F4">
              <w:rPr>
                <w:rFonts w:ascii="Times New Roman" w:hAnsi="Times New Roman"/>
                <w:sz w:val="24"/>
                <w:szCs w:val="24"/>
              </w:rPr>
              <w:t>56:26:1604001:27</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hideMark/>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rPr>
            </w:pPr>
            <w:r w:rsidRPr="007131F4">
              <w:rPr>
                <w:rFonts w:ascii="Times New Roman" w:hAnsi="Times New Roman"/>
                <w:sz w:val="24"/>
                <w:szCs w:val="24"/>
              </w:rPr>
              <w:t>56:26:1604001:24</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hideMark/>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rPr>
            </w:pPr>
            <w:r w:rsidRPr="007131F4">
              <w:rPr>
                <w:rFonts w:ascii="Times New Roman" w:hAnsi="Times New Roman"/>
                <w:sz w:val="24"/>
                <w:szCs w:val="24"/>
              </w:rPr>
              <w:t>56:26:1601001:548</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rPr>
            </w:pPr>
            <w:r w:rsidRPr="007131F4">
              <w:rPr>
                <w:rFonts w:ascii="Times New Roman" w:hAnsi="Times New Roman"/>
                <w:sz w:val="24"/>
                <w:szCs w:val="24"/>
              </w:rPr>
              <w:t>56:26:1601001:400</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lang w:eastAsia="en-US"/>
              </w:rPr>
            </w:pPr>
            <w:r w:rsidRPr="007131F4">
              <w:rPr>
                <w:rFonts w:ascii="Times New Roman" w:hAnsi="Times New Roman"/>
                <w:sz w:val="24"/>
                <w:szCs w:val="24"/>
                <w:lang w:eastAsia="en-US"/>
              </w:rPr>
              <w:t>56:26:1601001:277</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lang w:eastAsia="en-US"/>
              </w:rPr>
            </w:pPr>
            <w:r w:rsidRPr="007131F4">
              <w:rPr>
                <w:rFonts w:ascii="Times New Roman" w:hAnsi="Times New Roman"/>
                <w:sz w:val="24"/>
                <w:szCs w:val="24"/>
                <w:lang w:eastAsia="en-US"/>
              </w:rPr>
              <w:t>56:26:1601001:517</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lang w:eastAsia="en-US"/>
              </w:rPr>
            </w:pPr>
            <w:r w:rsidRPr="007131F4">
              <w:rPr>
                <w:rFonts w:ascii="Times New Roman" w:hAnsi="Times New Roman"/>
                <w:sz w:val="24"/>
                <w:szCs w:val="24"/>
                <w:lang w:eastAsia="en-US"/>
              </w:rPr>
              <w:t>56:26:1601001:505</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lang w:eastAsia="en-US"/>
              </w:rPr>
            </w:pPr>
            <w:r w:rsidRPr="007131F4">
              <w:rPr>
                <w:rFonts w:ascii="Times New Roman" w:hAnsi="Times New Roman"/>
                <w:sz w:val="24"/>
                <w:szCs w:val="24"/>
                <w:lang w:eastAsia="en-US"/>
              </w:rPr>
              <w:t>56:26:1601001:496</w:t>
            </w:r>
          </w:p>
        </w:tc>
      </w:tr>
      <w:tr w:rsidR="008179E2" w:rsidRPr="007131F4" w:rsidTr="007131F4">
        <w:trPr>
          <w:trHeight w:val="20"/>
        </w:trPr>
        <w:tc>
          <w:tcPr>
            <w:tcW w:w="2582" w:type="pct"/>
            <w:vMerge/>
            <w:tcBorders>
              <w:left w:val="single" w:sz="4" w:space="0" w:color="auto"/>
              <w:right w:val="single" w:sz="4" w:space="0" w:color="auto"/>
            </w:tcBorders>
            <w:shd w:val="clear" w:color="auto" w:fill="auto"/>
            <w:vAlign w:val="center"/>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lang w:eastAsia="en-US"/>
              </w:rPr>
            </w:pPr>
            <w:r w:rsidRPr="007131F4">
              <w:rPr>
                <w:rFonts w:ascii="Times New Roman" w:hAnsi="Times New Roman"/>
                <w:sz w:val="24"/>
                <w:szCs w:val="24"/>
                <w:lang w:eastAsia="en-US"/>
              </w:rPr>
              <w:t>56:26:1601001:409</w:t>
            </w:r>
          </w:p>
        </w:tc>
      </w:tr>
      <w:tr w:rsidR="008179E2" w:rsidRPr="007131F4" w:rsidTr="007131F4">
        <w:trPr>
          <w:trHeight w:val="20"/>
        </w:trPr>
        <w:tc>
          <w:tcPr>
            <w:tcW w:w="2582" w:type="pct"/>
            <w:vMerge/>
            <w:tcBorders>
              <w:left w:val="single" w:sz="4" w:space="0" w:color="auto"/>
              <w:bottom w:val="single" w:sz="4" w:space="0" w:color="auto"/>
              <w:right w:val="single" w:sz="4" w:space="0" w:color="auto"/>
            </w:tcBorders>
            <w:shd w:val="clear" w:color="auto" w:fill="auto"/>
            <w:vAlign w:val="center"/>
          </w:tcPr>
          <w:p w:rsidR="008179E2" w:rsidRPr="007131F4" w:rsidRDefault="008179E2" w:rsidP="007131F4">
            <w:pPr>
              <w:spacing w:after="120" w:line="240" w:lineRule="auto"/>
              <w:rPr>
                <w:rFonts w:ascii="Times New Roman" w:hAnsi="Times New Roman"/>
                <w:sz w:val="24"/>
                <w:szCs w:val="24"/>
                <w:lang w:eastAsia="en-US"/>
              </w:rPr>
            </w:pPr>
          </w:p>
        </w:tc>
        <w:tc>
          <w:tcPr>
            <w:tcW w:w="2418" w:type="pct"/>
            <w:tcBorders>
              <w:top w:val="single" w:sz="4" w:space="0" w:color="auto"/>
              <w:left w:val="single" w:sz="4" w:space="0" w:color="auto"/>
              <w:bottom w:val="single" w:sz="4" w:space="0" w:color="auto"/>
              <w:right w:val="single" w:sz="4" w:space="0" w:color="auto"/>
            </w:tcBorders>
            <w:shd w:val="clear" w:color="auto" w:fill="auto"/>
          </w:tcPr>
          <w:p w:rsidR="008179E2" w:rsidRPr="007131F4" w:rsidRDefault="008179E2" w:rsidP="007131F4">
            <w:pPr>
              <w:spacing w:after="120" w:line="240" w:lineRule="auto"/>
              <w:jc w:val="center"/>
              <w:rPr>
                <w:rFonts w:ascii="Times New Roman" w:hAnsi="Times New Roman"/>
                <w:sz w:val="24"/>
                <w:szCs w:val="24"/>
                <w:lang w:eastAsia="en-US"/>
              </w:rPr>
            </w:pPr>
            <w:r w:rsidRPr="007131F4">
              <w:rPr>
                <w:rFonts w:ascii="Times New Roman" w:hAnsi="Times New Roman"/>
                <w:sz w:val="24"/>
                <w:szCs w:val="24"/>
                <w:lang w:eastAsia="en-US"/>
              </w:rPr>
              <w:t>56:26:1601001:497</w:t>
            </w:r>
          </w:p>
        </w:tc>
      </w:tr>
    </w:tbl>
    <w:p w:rsidR="00BA6DEB" w:rsidRDefault="00BA6DEB" w:rsidP="00490145">
      <w:pPr>
        <w:spacing w:after="0" w:line="240" w:lineRule="auto"/>
        <w:ind w:firstLine="709"/>
        <w:jc w:val="both"/>
        <w:rPr>
          <w:rFonts w:ascii="Times New Roman" w:hAnsi="Times New Roman"/>
          <w:b/>
          <w:i/>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sidRPr="009C5C5E">
        <w:rPr>
          <w:rFonts w:ascii="Times New Roman" w:hAnsi="Times New Roman"/>
          <w:sz w:val="24"/>
          <w:szCs w:val="24"/>
        </w:rPr>
        <w:t xml:space="preserve">Градостроительный регламент </w:t>
      </w:r>
      <w:r w:rsidR="00D43E6B">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sidR="00D43E6B">
        <w:rPr>
          <w:rFonts w:ascii="Times New Roman" w:hAnsi="Times New Roman"/>
          <w:sz w:val="24"/>
          <w:szCs w:val="24"/>
        </w:rPr>
        <w:t xml:space="preserve"> данных участков: разделению, объединению, корректированию границ и т.д.</w:t>
      </w:r>
      <w:r w:rsidRPr="009C5C5E">
        <w:rPr>
          <w:rFonts w:ascii="Times New Roman" w:hAnsi="Times New Roman"/>
          <w:sz w:val="24"/>
          <w:szCs w:val="24"/>
        </w:rPr>
        <w:t xml:space="preserve"> </w:t>
      </w:r>
    </w:p>
    <w:p w:rsidR="009C5C5E" w:rsidRDefault="009C5C5E" w:rsidP="00490145">
      <w:pPr>
        <w:spacing w:after="0" w:line="240" w:lineRule="auto"/>
        <w:ind w:firstLine="709"/>
        <w:jc w:val="both"/>
        <w:rPr>
          <w:rFonts w:ascii="Times New Roman" w:hAnsi="Times New Roman"/>
          <w:b/>
          <w:i/>
          <w:sz w:val="24"/>
          <w:szCs w:val="24"/>
        </w:rPr>
      </w:pPr>
    </w:p>
    <w:p w:rsidR="005709B3" w:rsidRPr="00CD0893"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4</w:t>
      </w:r>
      <w:r w:rsidR="000E5482"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hAnsi="Times New Roman"/>
          <w:sz w:val="24"/>
          <w:szCs w:val="24"/>
        </w:rPr>
        <w:t>–</w:t>
      </w:r>
      <w:r w:rsidRPr="00490145">
        <w:rPr>
          <w:rFonts w:ascii="Times New Roman" w:hAnsi="Times New Roman"/>
          <w:sz w:val="24"/>
          <w:szCs w:val="24"/>
        </w:rPr>
        <w:t>техническими документами;</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автостоянки и гаражи (в том числе открытого </w:t>
      </w:r>
      <w:r w:rsidR="003E1310" w:rsidRPr="00490145">
        <w:rPr>
          <w:rFonts w:ascii="Times New Roman" w:hAnsi="Times New Roman"/>
          <w:sz w:val="24"/>
          <w:szCs w:val="24"/>
        </w:rPr>
        <w:t>типа, подземные и многоэтажные)</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хозяйственные, в том числе для мусоросборников;</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5709B3" w:rsidRPr="00490145" w:rsidRDefault="005709B3" w:rsidP="007131F4">
      <w:pPr>
        <w:pStyle w:val="a4"/>
        <w:numPr>
          <w:ilvl w:val="0"/>
          <w:numId w:val="22"/>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Водного кодекса Российской Федерации,</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4803C7" w:rsidRDefault="004803C7" w:rsidP="007131F4">
      <w:pPr>
        <w:pStyle w:val="a4"/>
        <w:numPr>
          <w:ilvl w:val="0"/>
          <w:numId w:val="23"/>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городских и сельских поселений»,</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w:t>
      </w:r>
      <w:r w:rsidR="00063DE2" w:rsidRPr="00490145">
        <w:rPr>
          <w:rFonts w:ascii="Times New Roman" w:hAnsi="Times New Roman"/>
          <w:sz w:val="24"/>
          <w:szCs w:val="24"/>
        </w:rPr>
        <w:t>–</w:t>
      </w:r>
      <w:r w:rsidRPr="00490145">
        <w:rPr>
          <w:rFonts w:ascii="Times New Roman" w:hAnsi="Times New Roman"/>
          <w:sz w:val="24"/>
          <w:szCs w:val="24"/>
        </w:rPr>
        <w:t>89*  «Общественные здания и сооружения»,</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t>СанПиН 2.2.1./2.1.1.1200</w:t>
      </w:r>
      <w:r w:rsidR="00063DE2" w:rsidRPr="00490145">
        <w:rPr>
          <w:rFonts w:ascii="Times New Roman" w:hAnsi="Times New Roman"/>
          <w:bCs/>
          <w:sz w:val="24"/>
          <w:szCs w:val="24"/>
        </w:rPr>
        <w:t>–</w:t>
      </w:r>
      <w:r w:rsidRPr="00490145">
        <w:rPr>
          <w:rFonts w:ascii="Times New Roman" w:hAnsi="Times New Roman"/>
          <w:bCs/>
          <w:sz w:val="24"/>
          <w:szCs w:val="24"/>
        </w:rPr>
        <w:t>03 «</w:t>
      </w:r>
      <w:r w:rsidR="0001121F" w:rsidRPr="00490145">
        <w:rPr>
          <w:rFonts w:ascii="Times New Roman" w:hAnsi="Times New Roman"/>
          <w:bCs/>
          <w:sz w:val="24"/>
          <w:szCs w:val="24"/>
        </w:rPr>
        <w:t>Санитарно-защитные</w:t>
      </w:r>
      <w:r w:rsidRPr="00490145">
        <w:rPr>
          <w:rFonts w:ascii="Times New Roman" w:hAnsi="Times New Roman"/>
          <w:bCs/>
          <w:sz w:val="24"/>
          <w:szCs w:val="24"/>
        </w:rPr>
        <w:t xml:space="preserve"> зоны и санитарная классификация предприятий, сооружений и иных объектов»,</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w:t>
      </w:r>
      <w:r w:rsidR="00063DE2" w:rsidRPr="00490145">
        <w:rPr>
          <w:rFonts w:ascii="Times New Roman" w:hAnsi="Times New Roman"/>
          <w:sz w:val="24"/>
          <w:szCs w:val="24"/>
        </w:rPr>
        <w:t>–</w:t>
      </w:r>
      <w:r w:rsidRPr="00490145">
        <w:rPr>
          <w:rFonts w:ascii="Times New Roman" w:hAnsi="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7131F4">
      <w:pPr>
        <w:pStyle w:val="a4"/>
        <w:numPr>
          <w:ilvl w:val="0"/>
          <w:numId w:val="23"/>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МДС 30</w:t>
      </w:r>
      <w:r w:rsidR="00063DE2" w:rsidRPr="00490145">
        <w:rPr>
          <w:rFonts w:ascii="Times New Roman" w:hAnsi="Times New Roman"/>
          <w:sz w:val="24"/>
          <w:szCs w:val="24"/>
        </w:rPr>
        <w:t>–</w:t>
      </w:r>
      <w:r w:rsidRPr="00490145">
        <w:rPr>
          <w:rFonts w:ascii="Times New Roman" w:hAnsi="Times New Roman"/>
          <w:sz w:val="24"/>
          <w:szCs w:val="24"/>
        </w:rPr>
        <w:t xml:space="preserve">1.99 «Методические рекомендации по разработке схем зонирования территории городов», </w:t>
      </w:r>
    </w:p>
    <w:p w:rsidR="008E4481" w:rsidRDefault="005709B3" w:rsidP="007131F4">
      <w:pPr>
        <w:pStyle w:val="a4"/>
        <w:numPr>
          <w:ilvl w:val="0"/>
          <w:numId w:val="23"/>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w:t>
      </w:r>
      <w:r w:rsidR="00063DE2" w:rsidRPr="00490145">
        <w:rPr>
          <w:rFonts w:ascii="Times New Roman" w:hAnsi="Times New Roman"/>
          <w:sz w:val="24"/>
          <w:szCs w:val="24"/>
        </w:rPr>
        <w:t>–</w:t>
      </w:r>
      <w:r w:rsidRPr="00490145">
        <w:rPr>
          <w:rFonts w:ascii="Times New Roman" w:hAnsi="Times New Roman"/>
          <w:sz w:val="24"/>
          <w:szCs w:val="24"/>
        </w:rPr>
        <w:t>102</w:t>
      </w:r>
      <w:r w:rsidR="00063DE2" w:rsidRPr="00490145">
        <w:rPr>
          <w:rFonts w:ascii="Times New Roman" w:hAnsi="Times New Roman"/>
          <w:sz w:val="24"/>
          <w:szCs w:val="24"/>
        </w:rPr>
        <w:t>–</w:t>
      </w:r>
      <w:r w:rsidRPr="00490145">
        <w:rPr>
          <w:rFonts w:ascii="Times New Roman" w:hAnsi="Times New Roman"/>
          <w:sz w:val="24"/>
          <w:szCs w:val="24"/>
        </w:rPr>
        <w:t>99 «Планировка и застройка территорий малоэтажного жилищного строительства»</w:t>
      </w:r>
      <w:r w:rsidRPr="00490145">
        <w:rPr>
          <w:rFonts w:cs="Arial"/>
          <w:sz w:val="24"/>
          <w:szCs w:val="24"/>
        </w:rPr>
        <w:t>.</w:t>
      </w:r>
    </w:p>
    <w:p w:rsidR="00B37F2D" w:rsidRPr="00490145" w:rsidRDefault="00B37F2D" w:rsidP="00B37F2D">
      <w:pPr>
        <w:pStyle w:val="a4"/>
        <w:spacing w:after="0" w:line="240" w:lineRule="auto"/>
        <w:ind w:left="709"/>
        <w:contextualSpacing w:val="0"/>
        <w:jc w:val="both"/>
        <w:rPr>
          <w:rFonts w:cs="Arial"/>
          <w:sz w:val="24"/>
          <w:szCs w:val="24"/>
        </w:rPr>
      </w:pPr>
    </w:p>
    <w:p w:rsidR="00AB3AE2" w:rsidRPr="00CD0893"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01D22" w:rsidRDefault="00101D22" w:rsidP="00490145">
      <w:pPr>
        <w:spacing w:after="0" w:line="240" w:lineRule="auto"/>
        <w:ind w:firstLine="709"/>
        <w:jc w:val="both"/>
        <w:rPr>
          <w:rFonts w:ascii="Times New Roman" w:hAnsi="Times New Roman"/>
          <w:b/>
          <w:i/>
          <w:sz w:val="24"/>
          <w:szCs w:val="24"/>
        </w:rPr>
      </w:pPr>
    </w:p>
    <w:p w:rsidR="00AB3AE2"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23158B" w:rsidRPr="00CD0893" w:rsidRDefault="0023158B" w:rsidP="00490145">
      <w:pPr>
        <w:spacing w:after="0" w:line="240" w:lineRule="auto"/>
        <w:ind w:firstLine="709"/>
        <w:jc w:val="both"/>
        <w:rPr>
          <w:rFonts w:ascii="Times New Roman" w:hAnsi="Times New Roman"/>
          <w:b/>
          <w:sz w:val="24"/>
          <w:szCs w:val="24"/>
        </w:rPr>
      </w:pPr>
    </w:p>
    <w:p w:rsidR="008E4481" w:rsidRPr="00CD0893" w:rsidRDefault="008E4481"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9137CC">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8E4481" w:rsidRPr="00CD0893" w:rsidRDefault="001111E3" w:rsidP="00490145">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sidR="004557BC">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008E4481"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7521B" w:rsidRDefault="008E4481" w:rsidP="00490145">
      <w:pPr>
        <w:pStyle w:val="a4"/>
        <w:numPr>
          <w:ilvl w:val="0"/>
          <w:numId w:val="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sidR="00176FB6">
        <w:rPr>
          <w:rFonts w:ascii="Times New Roman" w:hAnsi="Times New Roman"/>
          <w:color w:val="000000"/>
          <w:sz w:val="24"/>
          <w:szCs w:val="24"/>
        </w:rPr>
        <w:t>2</w:t>
      </w:r>
      <w:r w:rsidR="007007A2" w:rsidRPr="00CA6490">
        <w:rPr>
          <w:rFonts w:ascii="Times New Roman" w:hAnsi="Times New Roman"/>
          <w:color w:val="000000"/>
          <w:sz w:val="24"/>
          <w:szCs w:val="24"/>
        </w:rPr>
        <w:t>5</w:t>
      </w:r>
      <w:r w:rsidR="00A3582C" w:rsidRPr="00CA6490">
        <w:rPr>
          <w:rFonts w:ascii="Times New Roman" w:hAnsi="Times New Roman"/>
          <w:color w:val="000000"/>
          <w:sz w:val="24"/>
          <w:szCs w:val="24"/>
        </w:rPr>
        <w:t>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4557BC" w:rsidRDefault="004557BC"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w:t>
      </w:r>
      <w:r w:rsidR="00063DE2">
        <w:rPr>
          <w:rFonts w:ascii="Times New Roman" w:hAnsi="Times New Roman"/>
          <w:sz w:val="24"/>
          <w:szCs w:val="24"/>
        </w:rPr>
        <w:t>–</w:t>
      </w:r>
      <w:r>
        <w:rPr>
          <w:rFonts w:ascii="Times New Roman" w:hAnsi="Times New Roman"/>
          <w:sz w:val="24"/>
          <w:szCs w:val="24"/>
        </w:rPr>
        <w:t>квартирами на одну семью;</w:t>
      </w:r>
    </w:p>
    <w:p w:rsidR="00255352" w:rsidRPr="0067521B" w:rsidRDefault="00255352"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8E4481" w:rsidRPr="00CD0893" w:rsidRDefault="00755715"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сады, </w:t>
      </w:r>
      <w:r w:rsidR="00790863" w:rsidRPr="00CD0893">
        <w:rPr>
          <w:rFonts w:ascii="Times New Roman" w:hAnsi="Times New Roman"/>
          <w:sz w:val="24"/>
          <w:szCs w:val="24"/>
        </w:rPr>
        <w:t>детские дошкольные учреждения;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w:t>
      </w:r>
      <w:r w:rsidR="00755715" w:rsidRPr="00CD0893">
        <w:rPr>
          <w:rFonts w:ascii="Times New Roman" w:hAnsi="Times New Roman"/>
          <w:sz w:val="24"/>
          <w:szCs w:val="24"/>
        </w:rPr>
        <w:t xml:space="preserve"> начальные и средние</w:t>
      </w:r>
      <w:r w:rsidR="00790863" w:rsidRPr="00CD0893">
        <w:rPr>
          <w:rFonts w:ascii="Times New Roman" w:hAnsi="Times New Roman"/>
          <w:sz w:val="24"/>
          <w:szCs w:val="24"/>
        </w:rPr>
        <w:t>;</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учрежден</w:t>
      </w:r>
      <w:r w:rsidR="00790863" w:rsidRPr="00CD0893">
        <w:rPr>
          <w:rFonts w:ascii="Times New Roman" w:hAnsi="Times New Roman"/>
          <w:sz w:val="24"/>
          <w:szCs w:val="24"/>
        </w:rPr>
        <w:t>ия дополнительного образования;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w:t>
      </w:r>
      <w:r w:rsidR="00790863" w:rsidRPr="00CD0893">
        <w:rPr>
          <w:rFonts w:ascii="Times New Roman" w:hAnsi="Times New Roman"/>
          <w:sz w:val="24"/>
          <w:szCs w:val="24"/>
        </w:rPr>
        <w:t>зания первой медицинской помощи;</w:t>
      </w:r>
    </w:p>
    <w:p w:rsidR="00DC5ED8"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площадки с элементами озеленения, площадки для </w:t>
      </w:r>
      <w:r w:rsidR="00790863" w:rsidRPr="00CD0893">
        <w:rPr>
          <w:rFonts w:ascii="Times New Roman" w:hAnsi="Times New Roman"/>
          <w:sz w:val="24"/>
          <w:szCs w:val="24"/>
        </w:rPr>
        <w:t>отдыха с элементами озеленения;</w:t>
      </w:r>
    </w:p>
    <w:p w:rsidR="003C1AC0" w:rsidRDefault="00DC5ED8"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sidR="001111E3">
        <w:rPr>
          <w:rFonts w:ascii="Times New Roman" w:hAnsi="Times New Roman"/>
          <w:sz w:val="24"/>
          <w:szCs w:val="24"/>
        </w:rPr>
        <w:t>.</w:t>
      </w:r>
    </w:p>
    <w:p w:rsidR="00DC5ED8" w:rsidRPr="00CD0893" w:rsidRDefault="00DC5ED8" w:rsidP="00490145">
      <w:pPr>
        <w:spacing w:after="0" w:line="240" w:lineRule="auto"/>
        <w:ind w:firstLine="709"/>
        <w:jc w:val="both"/>
        <w:rPr>
          <w:rFonts w:ascii="Times New Roman" w:hAnsi="Times New Roman"/>
          <w:sz w:val="24"/>
          <w:szCs w:val="24"/>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r w:rsidR="00DC5ED8" w:rsidRPr="00CD0893">
        <w:rPr>
          <w:rFonts w:ascii="Times New Roman" w:hAnsi="Times New Roman"/>
          <w:sz w:val="24"/>
          <w:szCs w:val="24"/>
        </w:rPr>
        <w:t xml:space="preserve"> </w:t>
      </w:r>
    </w:p>
    <w:p w:rsidR="008E4481" w:rsidRPr="00CD0893" w:rsidRDefault="0001121F" w:rsidP="00490145">
      <w:pPr>
        <w:pStyle w:val="ConsNormal"/>
        <w:widowControl/>
        <w:numPr>
          <w:ilvl w:val="0"/>
          <w:numId w:val="3"/>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8E4481" w:rsidRPr="00CD0893">
        <w:rPr>
          <w:rFonts w:ascii="Times New Roman" w:hAnsi="Times New Roman" w:cs="Times New Roman"/>
          <w:sz w:val="24"/>
          <w:szCs w:val="24"/>
        </w:rPr>
        <w:t xml:space="preserve"> сооружения;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sidR="00063DE2">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парки, скверы;</w:t>
      </w:r>
    </w:p>
    <w:p w:rsidR="00DC5ED8"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F121B4" w:rsidRPr="0023253C" w:rsidRDefault="00F121B4" w:rsidP="00F121B4">
      <w:pPr>
        <w:pStyle w:val="nienie"/>
        <w:ind w:firstLine="0"/>
        <w:rPr>
          <w:rFonts w:ascii="Times New Roman" w:hAnsi="Times New Roman" w:cs="Times New Roman"/>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8C7DE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садовые, дачные участки;</w:t>
      </w:r>
    </w:p>
    <w:p w:rsidR="008C7DE3" w:rsidRPr="00CD089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дачные постройки;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аптеки;</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амбулаторно-</w:t>
      </w:r>
      <w:r w:rsidR="008E4481" w:rsidRPr="00CD0893">
        <w:rPr>
          <w:rFonts w:ascii="Times New Roman" w:hAnsi="Times New Roman" w:cs="Times New Roman"/>
        </w:rPr>
        <w:t xml:space="preserve">поликлинические учреждения общей площадью не более 600 кв. м; </w:t>
      </w:r>
    </w:p>
    <w:p w:rsidR="00D42A14" w:rsidRPr="00CD0893" w:rsidRDefault="00D42A14" w:rsidP="00490145">
      <w:pPr>
        <w:pStyle w:val="a4"/>
        <w:numPr>
          <w:ilvl w:val="0"/>
          <w:numId w:val="4"/>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490145">
      <w:pPr>
        <w:pStyle w:val="nienie"/>
        <w:numPr>
          <w:ilvl w:val="0"/>
          <w:numId w:val="4"/>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жилищно-эксплуатационные</w:t>
      </w:r>
      <w:r w:rsidR="008E4481" w:rsidRPr="00CD0893">
        <w:rPr>
          <w:rFonts w:ascii="Times New Roman" w:hAnsi="Times New Roman" w:cs="Times New Roman"/>
        </w:rPr>
        <w:t xml:space="preserve"> и аварийно</w:t>
      </w:r>
      <w:r w:rsidR="001D0545" w:rsidRPr="001D0545">
        <w:rPr>
          <w:rFonts w:ascii="Times New Roman" w:hAnsi="Times New Roman" w:cs="Times New Roman"/>
        </w:rPr>
        <w:t>-</w:t>
      </w:r>
      <w:r w:rsidR="008E4481" w:rsidRPr="00CD0893">
        <w:rPr>
          <w:rFonts w:ascii="Times New Roman" w:hAnsi="Times New Roman" w:cs="Times New Roman"/>
        </w:rPr>
        <w:t>диспетчерские службы;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001D0545" w:rsidRPr="001D0545">
        <w:rPr>
          <w:rFonts w:ascii="Times New Roman" w:hAnsi="Times New Roman" w:cs="Times New Roman"/>
        </w:rPr>
        <w:t>-</w:t>
      </w:r>
      <w:r w:rsidR="00F121B4">
        <w:rPr>
          <w:rFonts w:ascii="Times New Roman" w:hAnsi="Times New Roman" w:cs="Times New Roman"/>
        </w:rPr>
        <w:t>место на 2 участка</w:t>
      </w:r>
      <w:r w:rsidR="00866202">
        <w:rPr>
          <w:rFonts w:ascii="Times New Roman" w:hAnsi="Times New Roman" w:cs="Times New Roman"/>
        </w:rPr>
        <w:t>.</w:t>
      </w:r>
    </w:p>
    <w:p w:rsidR="0080113E" w:rsidRDefault="0080113E" w:rsidP="0080113E">
      <w:pPr>
        <w:pStyle w:val="nienie"/>
        <w:rPr>
          <w:rFonts w:ascii="Times New Roman" w:hAnsi="Times New Roman" w:cs="Times New Roman"/>
        </w:rPr>
      </w:pPr>
    </w:p>
    <w:p w:rsidR="008E4481" w:rsidRPr="00CD0893" w:rsidRDefault="00F7329B" w:rsidP="00490145">
      <w:pPr>
        <w:pStyle w:val="nienie"/>
        <w:ind w:left="0" w:firstLine="709"/>
        <w:rPr>
          <w:rFonts w:ascii="Times New Roman" w:hAnsi="Times New Roman" w:cs="Times New Roman"/>
        </w:rPr>
      </w:pPr>
      <w:r w:rsidRPr="00CD0893">
        <w:rPr>
          <w:rFonts w:ascii="Times New Roman" w:hAnsi="Times New Roman" w:cs="Times New Roman"/>
          <w:i/>
        </w:rPr>
        <w:t xml:space="preserve">Таблица </w:t>
      </w:r>
      <w:r w:rsidR="006F366A">
        <w:rPr>
          <w:rFonts w:ascii="Times New Roman" w:hAnsi="Times New Roman" w:cs="Times New Roman"/>
          <w:i/>
        </w:rPr>
        <w:t>2</w:t>
      </w:r>
      <w:r w:rsidRPr="00CD0893">
        <w:rPr>
          <w:rFonts w:ascii="Times New Roman" w:hAnsi="Times New Roman" w:cs="Times New Roman"/>
          <w:i/>
        </w:rPr>
        <w:t xml:space="preserve">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CA6490" w:rsidTr="00B37F2D">
        <w:tc>
          <w:tcPr>
            <w:tcW w:w="6770" w:type="dxa"/>
            <w:gridSpan w:val="2"/>
            <w:vMerge w:val="restart"/>
            <w:tcBorders>
              <w:top w:val="single" w:sz="4" w:space="0" w:color="auto"/>
              <w:left w:val="single" w:sz="4" w:space="0" w:color="auto"/>
              <w:right w:val="single" w:sz="4" w:space="0" w:color="auto"/>
            </w:tcBorders>
            <w:vAlign w:val="center"/>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8E4481" w:rsidRPr="00CA6490" w:rsidTr="00B37F2D">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8E4481" w:rsidRPr="00CA6490" w:rsidTr="00B37F2D">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8E4481"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B80C15" w:rsidRDefault="00B80C15" w:rsidP="00B37F2D">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w:t>
            </w:r>
            <w:r w:rsidR="00A3582C" w:rsidRPr="00B80C15">
              <w:rPr>
                <w:rFonts w:ascii="Times New Roman" w:hAnsi="Times New Roman"/>
                <w:color w:val="000000"/>
                <w:sz w:val="24"/>
                <w:szCs w:val="24"/>
              </w:rPr>
              <w:t>00</w:t>
            </w:r>
          </w:p>
        </w:tc>
      </w:tr>
      <w:tr w:rsidR="00EF1252"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EF1252" w:rsidRPr="00CA6490">
              <w:rPr>
                <w:rFonts w:ascii="Times New Roman" w:hAnsi="Times New Roman"/>
                <w:sz w:val="24"/>
                <w:szCs w:val="24"/>
              </w:rPr>
              <w:t xml:space="preserve">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CA6490" w:rsidRDefault="00EF1252"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0A31EF" w:rsidRDefault="000A31EF" w:rsidP="00B37F2D">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w:t>
            </w:r>
            <w:r w:rsidR="007007A2" w:rsidRPr="000A31EF">
              <w:rPr>
                <w:rFonts w:ascii="Times New Roman" w:hAnsi="Times New Roman"/>
                <w:color w:val="000000"/>
                <w:sz w:val="24"/>
                <w:szCs w:val="24"/>
              </w:rPr>
              <w:t>5</w:t>
            </w:r>
            <w:r w:rsidR="00EF1252" w:rsidRPr="000A31EF">
              <w:rPr>
                <w:rFonts w:ascii="Times New Roman" w:hAnsi="Times New Roman"/>
                <w:color w:val="000000"/>
                <w:sz w:val="24"/>
                <w:szCs w:val="24"/>
              </w:rPr>
              <w:t>00</w:t>
            </w:r>
          </w:p>
        </w:tc>
      </w:tr>
      <w:tr w:rsidR="008E4481" w:rsidRPr="00CA6490" w:rsidTr="00B37F2D">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B80C15"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007007A2" w:rsidRPr="00CA6490">
              <w:rPr>
                <w:rFonts w:ascii="Times New Roman" w:hAnsi="Times New Roman"/>
                <w:sz w:val="24"/>
                <w:szCs w:val="24"/>
              </w:rPr>
              <w:t>5</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00DDD" w:rsidRDefault="00E00DDD"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8E4481" w:rsidRPr="00CA6490" w:rsidTr="00B37F2D">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045868" w:rsidRDefault="00E00DDD" w:rsidP="00E00DDD">
            <w:pPr>
              <w:pStyle w:val="ae"/>
            </w:pPr>
            <w:r>
              <w:t xml:space="preserve">- </w:t>
            </w:r>
            <w:r w:rsidR="006661D8">
              <w:rPr>
                <w:szCs w:val="24"/>
              </w:rPr>
              <w:t>М</w:t>
            </w:r>
            <w:r w:rsidR="006661D8" w:rsidRPr="007E6398">
              <w:rPr>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p>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p>
          <w:p w:rsidR="00E00DDD" w:rsidRPr="00CA6490"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A20B02" w:rsidRPr="00CA6490" w:rsidTr="00B37F2D">
        <w:tc>
          <w:tcPr>
            <w:tcW w:w="6061" w:type="dxa"/>
            <w:tcBorders>
              <w:top w:val="single" w:sz="4" w:space="0" w:color="auto"/>
              <w:left w:val="single" w:sz="4" w:space="0" w:color="auto"/>
              <w:bottom w:val="single" w:sz="4" w:space="0" w:color="auto"/>
              <w:right w:val="single" w:sz="4" w:space="0" w:color="auto"/>
            </w:tcBorders>
          </w:tcPr>
          <w:p w:rsidR="00A20B02" w:rsidRDefault="00A20B02" w:rsidP="00A20B02">
            <w:pPr>
              <w:pStyle w:val="ae"/>
            </w:pPr>
            <w:r w:rsidRPr="00CA6490">
              <w:rPr>
                <w:szCs w:val="24"/>
              </w:rPr>
              <w:t>–</w:t>
            </w:r>
            <w:r>
              <w:rPr>
                <w:szCs w:val="24"/>
              </w:rPr>
              <w:t xml:space="preserve">Минимальное </w:t>
            </w:r>
            <w:r w:rsidRPr="00045868">
              <w:t>расстояние от границ соседнего учас</w:t>
            </w:r>
            <w:r w:rsidRPr="00045868">
              <w:t>т</w:t>
            </w:r>
            <w:r>
              <w:t xml:space="preserve">ка </w:t>
            </w:r>
            <w:r w:rsidR="000C4442">
              <w:t xml:space="preserve">- </w:t>
            </w:r>
            <w:r>
              <w:t xml:space="preserve">до </w:t>
            </w:r>
            <w:r w:rsidRPr="00045868">
              <w:t>основного строения</w:t>
            </w:r>
          </w:p>
          <w:p w:rsidR="000C4442" w:rsidRPr="00045868" w:rsidRDefault="000C4442" w:rsidP="000C4442">
            <w:pPr>
              <w:pStyle w:val="ae"/>
            </w:pPr>
            <w:r>
              <w:t xml:space="preserve">- </w:t>
            </w:r>
            <w:r w:rsidRPr="00045868">
              <w:t xml:space="preserve">хозяйственных и прочих строений </w:t>
            </w:r>
          </w:p>
          <w:p w:rsidR="000C4442" w:rsidRPr="00CA6490" w:rsidRDefault="000C4442" w:rsidP="000C4442">
            <w:pPr>
              <w:pStyle w:val="ae"/>
              <w:rPr>
                <w:szCs w:val="24"/>
              </w:rPr>
            </w:pPr>
            <w:r>
              <w:t xml:space="preserve">- </w:t>
            </w:r>
            <w:r w:rsidRPr="00045868">
              <w:t>постройки для содерж</w:t>
            </w:r>
            <w:r w:rsidRPr="00045868">
              <w:t>а</w:t>
            </w:r>
            <w:r w:rsidRPr="00045868">
              <w:t>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A20B02" w:rsidRPr="00CA6490" w:rsidRDefault="00A20B02"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0C4442" w:rsidRDefault="000C4442" w:rsidP="00E00DDD">
            <w:pPr>
              <w:numPr>
                <w:ilvl w:val="12"/>
                <w:numId w:val="0"/>
              </w:numPr>
              <w:spacing w:after="0" w:line="240" w:lineRule="auto"/>
              <w:jc w:val="both"/>
              <w:rPr>
                <w:rFonts w:ascii="Times New Roman" w:hAnsi="Times New Roman"/>
                <w:sz w:val="24"/>
                <w:szCs w:val="24"/>
              </w:rPr>
            </w:pPr>
          </w:p>
          <w:p w:rsidR="00A20B02"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Pr="00CA6490"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Pr>
                <w:rFonts w:ascii="Times New Roman" w:hAnsi="Times New Roman"/>
                <w:sz w:val="24"/>
                <w:szCs w:val="24"/>
              </w:rPr>
              <w:t xml:space="preserve"> </w:t>
            </w:r>
            <w:r w:rsidRPr="001A2BE7">
              <w:rPr>
                <w:rFonts w:ascii="Times New Roman" w:hAnsi="Times New Roman"/>
                <w:sz w:val="24"/>
                <w:szCs w:val="24"/>
              </w:rPr>
              <w:t>ограждений земельных учас</w:t>
            </w:r>
            <w:r w:rsidRPr="001A2BE7">
              <w:rPr>
                <w:rFonts w:ascii="Times New Roman" w:hAnsi="Times New Roman"/>
                <w:sz w:val="24"/>
                <w:szCs w:val="24"/>
              </w:rPr>
              <w:t>т</w:t>
            </w:r>
            <w:r w:rsidRPr="001A2BE7">
              <w:rPr>
                <w:rFonts w:ascii="Times New Roman" w:hAnsi="Times New Roman"/>
                <w:sz w:val="24"/>
                <w:szCs w:val="24"/>
              </w:rPr>
              <w:t>ков</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045868">
              <w:t xml:space="preserve"> </w:t>
            </w:r>
            <w:r w:rsidRPr="001A2BE7">
              <w:rPr>
                <w:rFonts w:ascii="Times New Roman" w:hAnsi="Times New Roman"/>
                <w:sz w:val="24"/>
                <w:szCs w:val="24"/>
              </w:rPr>
              <w:t>Минимальный коэффиц</w:t>
            </w:r>
            <w:r w:rsidRPr="001A2BE7">
              <w:rPr>
                <w:rFonts w:ascii="Times New Roman" w:hAnsi="Times New Roman"/>
                <w:sz w:val="24"/>
                <w:szCs w:val="24"/>
              </w:rPr>
              <w:t>и</w:t>
            </w:r>
            <w:r w:rsidRPr="001A2BE7">
              <w:rPr>
                <w:rFonts w:ascii="Times New Roman" w:hAnsi="Times New Roman"/>
                <w:sz w:val="24"/>
                <w:szCs w:val="24"/>
              </w:rPr>
              <w:t>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76FB6"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00A63392" w:rsidRPr="00045868">
              <w:t xml:space="preserve"> </w:t>
            </w:r>
            <w:r w:rsidR="00A63392" w:rsidRPr="00A63392">
              <w:rPr>
                <w:rFonts w:ascii="Times New Roman" w:hAnsi="Times New Roman"/>
                <w:sz w:val="24"/>
                <w:szCs w:val="24"/>
              </w:rPr>
              <w:t>Минимальное расстояние от окон жилых комнат до стен соседнего дома и хозяйственных построек, ра</w:t>
            </w:r>
            <w:r w:rsidR="00A63392" w:rsidRPr="00A63392">
              <w:rPr>
                <w:rFonts w:ascii="Times New Roman" w:hAnsi="Times New Roman"/>
                <w:sz w:val="24"/>
                <w:szCs w:val="24"/>
              </w:rPr>
              <w:t>с</w:t>
            </w:r>
            <w:r w:rsidR="00A63392" w:rsidRPr="00A63392">
              <w:rPr>
                <w:rFonts w:ascii="Times New Roman" w:hAnsi="Times New Roman"/>
                <w:sz w:val="24"/>
                <w:szCs w:val="24"/>
              </w:rPr>
              <w:t>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9463FF"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tc>
      </w:tr>
    </w:tbl>
    <w:p w:rsidR="00CD0893" w:rsidRDefault="00CD0893" w:rsidP="00490145">
      <w:pPr>
        <w:pStyle w:val="ConsNormal"/>
        <w:tabs>
          <w:tab w:val="left" w:pos="900"/>
          <w:tab w:val="left" w:pos="9064"/>
        </w:tabs>
        <w:ind w:right="0" w:firstLine="709"/>
        <w:jc w:val="both"/>
        <w:rPr>
          <w:rFonts w:ascii="Times New Roman" w:hAnsi="Times New Roman" w:cs="Times New Roman"/>
          <w:bCs/>
          <w:i/>
          <w:iCs/>
          <w:sz w:val="24"/>
          <w:szCs w:val="24"/>
        </w:rPr>
      </w:pPr>
    </w:p>
    <w:p w:rsidR="008E4481" w:rsidRPr="00CD0893" w:rsidRDefault="008E4481" w:rsidP="00490145">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490145">
      <w:pPr>
        <w:pStyle w:val="ConsNormal"/>
        <w:numPr>
          <w:ilvl w:val="0"/>
          <w:numId w:val="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 xml:space="preserve">держания скота и птицы </w:t>
      </w:r>
      <w:r w:rsidR="00063DE2">
        <w:rPr>
          <w:rFonts w:ascii="Times New Roman" w:hAnsi="Times New Roman" w:cs="Times New Roman"/>
          <w:i/>
          <w:iCs/>
          <w:sz w:val="24"/>
          <w:szCs w:val="24"/>
        </w:rPr>
        <w:t>–</w:t>
      </w:r>
      <w:r w:rsidR="008C3BC8">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C4442">
        <w:rPr>
          <w:rFonts w:ascii="Times New Roman" w:hAnsi="Times New Roman" w:cs="Times New Roman"/>
          <w:i/>
          <w:iCs/>
          <w:sz w:val="24"/>
          <w:szCs w:val="24"/>
        </w:rPr>
        <w:t>3</w:t>
      </w:r>
      <w:r w:rsidRPr="00CD0893">
        <w:rPr>
          <w:rFonts w:ascii="Times New Roman" w:hAnsi="Times New Roman" w:cs="Times New Roman"/>
          <w:i/>
          <w:iCs/>
          <w:sz w:val="24"/>
          <w:szCs w:val="24"/>
        </w:rPr>
        <w:t xml:space="preserve"> м.</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 xml:space="preserve">граждения должна быть не более </w:t>
      </w:r>
      <w:r w:rsidR="009463FF">
        <w:rPr>
          <w:rFonts w:ascii="Times New Roman" w:hAnsi="Times New Roman" w:cs="Times New Roman"/>
          <w:i/>
          <w:iCs/>
          <w:sz w:val="24"/>
          <w:szCs w:val="24"/>
        </w:rPr>
        <w:t>1,8 м</w:t>
      </w:r>
      <w:r w:rsidRPr="00CD0893">
        <w:rPr>
          <w:rFonts w:ascii="Times New Roman" w:hAnsi="Times New Roman" w:cs="Times New Roman"/>
          <w:i/>
          <w:iCs/>
          <w:sz w:val="24"/>
          <w:szCs w:val="24"/>
        </w:rPr>
        <w:t xml:space="preserve"> до наиболее высокой части ограждения.</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980FD1">
        <w:rPr>
          <w:rFonts w:ascii="Times New Roman" w:hAnsi="Times New Roman" w:cs="Times New Roman"/>
          <w:i/>
          <w:iCs/>
          <w:sz w:val="24"/>
          <w:szCs w:val="24"/>
        </w:rPr>
        <w:t xml:space="preserve">я не должна превышать </w:t>
      </w:r>
      <w:r w:rsidR="009463FF">
        <w:rPr>
          <w:rFonts w:ascii="Times New Roman" w:hAnsi="Times New Roman" w:cs="Times New Roman"/>
          <w:i/>
          <w:iCs/>
          <w:sz w:val="24"/>
          <w:szCs w:val="24"/>
        </w:rPr>
        <w:t>4,5</w:t>
      </w:r>
      <w:r w:rsidRPr="00CD0893">
        <w:rPr>
          <w:rFonts w:ascii="Times New Roman" w:hAnsi="Times New Roman" w:cs="Times New Roman"/>
          <w:i/>
          <w:iCs/>
          <w:sz w:val="24"/>
          <w:szCs w:val="24"/>
        </w:rPr>
        <w:t xml:space="preserve"> м.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8E4481" w:rsidRPr="00CD0893" w:rsidRDefault="008E4481" w:rsidP="00490145">
      <w:pPr>
        <w:pStyle w:val="ConsNormal"/>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980FD1">
        <w:rPr>
          <w:rFonts w:ascii="Times New Roman" w:hAnsi="Times New Roman" w:cs="Times New Roman"/>
          <w:i/>
          <w:iCs/>
          <w:sz w:val="24"/>
          <w:szCs w:val="24"/>
        </w:rPr>
        <w:t xml:space="preserve"> </w:t>
      </w:r>
      <w:r w:rsidRPr="00CD0893">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6.</w:t>
      </w:r>
      <w:r w:rsidR="00BF1AC8" w:rsidRPr="00CD0893">
        <w:rPr>
          <w:rFonts w:ascii="Times New Roman" w:hAnsi="Times New Roman" w:cs="Times New Roman"/>
          <w:i/>
          <w:iCs/>
          <w:sz w:val="24"/>
          <w:szCs w:val="24"/>
        </w:rPr>
        <w:t xml:space="preserve"> </w:t>
      </w:r>
      <w:r w:rsidRPr="00CD0893">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7.</w:t>
      </w:r>
      <w:r w:rsidRPr="00CD0893">
        <w:rPr>
          <w:rFonts w:ascii="Times New Roman" w:hAnsi="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i/>
          <w:iCs/>
          <w:color w:val="008000"/>
          <w:sz w:val="24"/>
          <w:szCs w:val="24"/>
        </w:rPr>
        <w:t xml:space="preserve"> </w:t>
      </w:r>
      <w:r w:rsidRPr="00CD0893">
        <w:rPr>
          <w:rFonts w:ascii="Times New Roman" w:hAnsi="Times New Roman"/>
          <w:i/>
          <w:iCs/>
          <w:sz w:val="24"/>
          <w:szCs w:val="24"/>
        </w:rPr>
        <w:t>26 настоящих Правил.</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8.</w:t>
      </w:r>
      <w:r w:rsidRPr="00CD0893">
        <w:rPr>
          <w:rFonts w:ascii="Times New Roman" w:hAnsi="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sidR="00F43149">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8E4481" w:rsidRPr="00E6428B" w:rsidRDefault="00F43149"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r w:rsidR="00D967A3" w:rsidRPr="00CA6490">
        <w:rPr>
          <w:rFonts w:ascii="Times New Roman" w:eastAsia="Calibri" w:hAnsi="Times New Roman"/>
          <w:i/>
          <w:iCs/>
          <w:sz w:val="24"/>
          <w:szCs w:val="24"/>
          <w:lang w:eastAsia="en-US"/>
        </w:rPr>
        <w:t>.</w:t>
      </w:r>
    </w:p>
    <w:p w:rsidR="00E6428B" w:rsidRPr="00CA6490" w:rsidRDefault="00E6428B" w:rsidP="00490145">
      <w:pPr>
        <w:pStyle w:val="a4"/>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9. </w:t>
      </w:r>
      <w:r w:rsidR="00BD724C" w:rsidRPr="00CA6490">
        <w:rPr>
          <w:rFonts w:ascii="Times New Roman" w:eastAsia="Calibri" w:hAnsi="Times New Roman"/>
          <w:i/>
          <w:iCs/>
          <w:sz w:val="24"/>
          <w:szCs w:val="24"/>
          <w:lang w:eastAsia="en-US"/>
        </w:rPr>
        <w:t>Минимальные расстояния до</w:t>
      </w:r>
      <w:r w:rsidRPr="00CA6490">
        <w:rPr>
          <w:rFonts w:ascii="Times New Roman" w:eastAsia="Calibri" w:hAnsi="Times New Roman"/>
          <w:i/>
          <w:iCs/>
          <w:sz w:val="24"/>
          <w:szCs w:val="24"/>
          <w:lang w:eastAsia="en-US"/>
        </w:rPr>
        <w:t xml:space="preserve"> границы соседнего участка по санитарно</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бытовым условиям должны быть:</w:t>
      </w:r>
    </w:p>
    <w:p w:rsidR="00E6428B" w:rsidRPr="00CA6490" w:rsidRDefault="00E6428B" w:rsidP="007131F4">
      <w:pPr>
        <w:pStyle w:val="a4"/>
        <w:numPr>
          <w:ilvl w:val="0"/>
          <w:numId w:val="24"/>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стволов высокорослых деревьев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4, среднерослых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2;</w:t>
      </w:r>
    </w:p>
    <w:p w:rsidR="00E6428B" w:rsidRPr="00CA6490" w:rsidRDefault="00E6428B" w:rsidP="007131F4">
      <w:pPr>
        <w:pStyle w:val="a4"/>
        <w:numPr>
          <w:ilvl w:val="0"/>
          <w:numId w:val="24"/>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кустарника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1 м.</w:t>
      </w:r>
    </w:p>
    <w:p w:rsidR="00BD724C" w:rsidRPr="00BD724C" w:rsidRDefault="00B37F2D" w:rsidP="00490145">
      <w:pPr>
        <w:pStyle w:val="a4"/>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 xml:space="preserve">10. </w:t>
      </w:r>
      <w:r w:rsidR="00BD724C" w:rsidRPr="00BD724C">
        <w:rPr>
          <w:rFonts w:ascii="Times New Roman" w:hAnsi="Times New Roman"/>
          <w:i/>
          <w:iCs/>
          <w:sz w:val="24"/>
          <w:szCs w:val="24"/>
        </w:rPr>
        <w:t xml:space="preserve">Минимальные расстояния до </w:t>
      </w:r>
      <w:r w:rsidR="00BD724C">
        <w:rPr>
          <w:rFonts w:ascii="Times New Roman" w:hAnsi="Times New Roman"/>
          <w:i/>
          <w:iCs/>
          <w:sz w:val="24"/>
          <w:szCs w:val="24"/>
        </w:rPr>
        <w:t xml:space="preserve">стен жилых домов </w:t>
      </w:r>
      <w:r w:rsidR="00BD724C" w:rsidRPr="00BD724C">
        <w:rPr>
          <w:rFonts w:ascii="Times New Roman" w:hAnsi="Times New Roman"/>
          <w:i/>
          <w:iCs/>
          <w:sz w:val="24"/>
          <w:szCs w:val="24"/>
        </w:rPr>
        <w:t>должны быть:</w:t>
      </w:r>
    </w:p>
    <w:p w:rsidR="00BD724C" w:rsidRPr="00BD724C" w:rsidRDefault="00BD724C" w:rsidP="007131F4">
      <w:pPr>
        <w:pStyle w:val="a4"/>
        <w:numPr>
          <w:ilvl w:val="0"/>
          <w:numId w:val="24"/>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t>от стволов  деревьев – 5 м</w:t>
      </w:r>
      <w:r w:rsidRPr="00BD724C">
        <w:rPr>
          <w:rFonts w:ascii="Times New Roman" w:hAnsi="Times New Roman"/>
          <w:i/>
          <w:iCs/>
          <w:sz w:val="24"/>
          <w:szCs w:val="24"/>
        </w:rPr>
        <w:t>;</w:t>
      </w:r>
    </w:p>
    <w:p w:rsidR="00BD724C" w:rsidRDefault="00BD724C" w:rsidP="007131F4">
      <w:pPr>
        <w:pStyle w:val="a4"/>
        <w:numPr>
          <w:ilvl w:val="0"/>
          <w:numId w:val="24"/>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9F12C9" w:rsidRDefault="009F12C9" w:rsidP="009F12C9">
      <w:pPr>
        <w:pStyle w:val="a4"/>
        <w:spacing w:after="0" w:line="240" w:lineRule="auto"/>
        <w:contextualSpacing w:val="0"/>
        <w:jc w:val="both"/>
        <w:rPr>
          <w:rFonts w:ascii="Times New Roman" w:hAnsi="Times New Roman"/>
          <w:i/>
          <w:iCs/>
          <w:sz w:val="24"/>
          <w:szCs w:val="24"/>
        </w:rPr>
      </w:pPr>
    </w:p>
    <w:p w:rsidR="008613E8" w:rsidRDefault="008613E8" w:rsidP="00490145">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6B5D08">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8613E8" w:rsidRPr="008613E8" w:rsidRDefault="008613E8" w:rsidP="00490145">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CA6490"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rFonts w:ascii="Times New Roman" w:hAnsi="Times New Roman"/>
                <w:b/>
                <w:sz w:val="24"/>
                <w:szCs w:val="24"/>
              </w:rPr>
              <w:t>шт.</w:t>
            </w:r>
            <w:r w:rsidRPr="00CA6490">
              <w:rPr>
                <w:rFonts w:ascii="Times New Roman" w:hAnsi="Times New Roman"/>
                <w:b/>
                <w:sz w:val="24"/>
                <w:szCs w:val="24"/>
              </w:rPr>
              <w:t>), не более</w:t>
            </w:r>
          </w:p>
        </w:tc>
      </w:tr>
      <w:tr w:rsidR="008613E8" w:rsidRPr="00CA6490"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 xml:space="preserve">кролики </w:t>
            </w:r>
            <w:r w:rsidR="00063DE2" w:rsidRPr="00CA6490">
              <w:rPr>
                <w:rFonts w:ascii="Times New Roman" w:hAnsi="Times New Roman"/>
                <w:sz w:val="24"/>
                <w:szCs w:val="24"/>
              </w:rPr>
              <w:t>–</w:t>
            </w:r>
            <w:r w:rsidRPr="00CA6490">
              <w:rPr>
                <w:rFonts w:ascii="Times New Roman" w:hAnsi="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8613E8" w:rsidRDefault="00C3293F" w:rsidP="00490145">
      <w:pPr>
        <w:widowControl w:val="0"/>
        <w:spacing w:after="0" w:line="240" w:lineRule="auto"/>
        <w:ind w:firstLine="709"/>
        <w:jc w:val="both"/>
        <w:rPr>
          <w:rFonts w:ascii="Times New Roman" w:hAnsi="Times New Roman"/>
          <w:i/>
          <w:spacing w:val="40"/>
          <w:sz w:val="24"/>
          <w:szCs w:val="24"/>
        </w:rPr>
      </w:pPr>
      <w:r w:rsidRPr="00CD0893">
        <w:rPr>
          <w:rFonts w:ascii="Times New Roman" w:hAnsi="Times New Roman"/>
          <w:bCs/>
          <w:i/>
          <w:iCs/>
          <w:sz w:val="24"/>
          <w:szCs w:val="24"/>
        </w:rPr>
        <w:t>Примечания к таблице:</w:t>
      </w:r>
    </w:p>
    <w:p w:rsidR="008613E8" w:rsidRPr="00C3293F" w:rsidRDefault="00C3293F" w:rsidP="007131F4">
      <w:pPr>
        <w:pStyle w:val="a4"/>
        <w:widowControl w:val="0"/>
        <w:numPr>
          <w:ilvl w:val="0"/>
          <w:numId w:val="20"/>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w:t>
      </w:r>
      <w:r w:rsidR="008613E8" w:rsidRPr="00C3293F">
        <w:rPr>
          <w:rFonts w:ascii="Times New Roman" w:hAnsi="Times New Roman"/>
          <w:i/>
          <w:sz w:val="24"/>
          <w:szCs w:val="24"/>
        </w:rPr>
        <w:t>ри одновременном наличии различных видов животных но</w:t>
      </w:r>
      <w:r w:rsidRPr="00C3293F">
        <w:rPr>
          <w:rFonts w:ascii="Times New Roman" w:hAnsi="Times New Roman"/>
          <w:i/>
          <w:sz w:val="24"/>
          <w:szCs w:val="24"/>
        </w:rPr>
        <w:t>рмативные разрывы суммируются.</w:t>
      </w:r>
    </w:p>
    <w:p w:rsidR="00C3293F" w:rsidRDefault="00C3293F" w:rsidP="007131F4">
      <w:pPr>
        <w:pStyle w:val="ConsNormal"/>
        <w:numPr>
          <w:ilvl w:val="0"/>
          <w:numId w:val="20"/>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56F07" w:rsidRPr="00CD0893" w:rsidRDefault="00456F07" w:rsidP="00490145">
      <w:pPr>
        <w:pStyle w:val="ConsNormal"/>
        <w:tabs>
          <w:tab w:val="left" w:pos="0"/>
        </w:tabs>
        <w:ind w:right="0" w:firstLine="709"/>
        <w:jc w:val="both"/>
        <w:rPr>
          <w:rFonts w:ascii="Times New Roman" w:hAnsi="Times New Roman" w:cs="Times New Roman"/>
          <w:i/>
          <w:iCs/>
          <w:sz w:val="24"/>
          <w:szCs w:val="24"/>
        </w:rPr>
      </w:pPr>
    </w:p>
    <w:p w:rsidR="007007A2" w:rsidRDefault="007007A2" w:rsidP="00490145">
      <w:pPr>
        <w:spacing w:after="0" w:line="240" w:lineRule="auto"/>
        <w:ind w:firstLine="709"/>
        <w:jc w:val="both"/>
        <w:rPr>
          <w:rFonts w:ascii="Times New Roman" w:hAnsi="Times New Roman"/>
          <w:b/>
          <w:iCs/>
          <w:sz w:val="24"/>
          <w:szCs w:val="24"/>
        </w:rPr>
      </w:pPr>
    </w:p>
    <w:p w:rsidR="003F51A0" w:rsidRDefault="003F51A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.2 Градостроит</w:t>
      </w:r>
      <w:r w:rsidR="00AE7EC0" w:rsidRPr="00CD0893">
        <w:rPr>
          <w:rFonts w:ascii="Times New Roman" w:hAnsi="Times New Roman"/>
          <w:b/>
          <w:iCs/>
          <w:sz w:val="24"/>
          <w:szCs w:val="24"/>
        </w:rPr>
        <w:t>ельные регламенты. Общественно</w:t>
      </w:r>
      <w:r w:rsidR="00063DE2">
        <w:rPr>
          <w:rFonts w:ascii="Times New Roman" w:hAnsi="Times New Roman"/>
          <w:b/>
          <w:iCs/>
          <w:sz w:val="24"/>
          <w:szCs w:val="24"/>
        </w:rPr>
        <w:t>–</w:t>
      </w:r>
      <w:r w:rsidRPr="00CD0893">
        <w:rPr>
          <w:rFonts w:ascii="Times New Roman" w:hAnsi="Times New Roman"/>
          <w:b/>
          <w:iCs/>
          <w:sz w:val="24"/>
          <w:szCs w:val="24"/>
        </w:rPr>
        <w:t>деловые зоны.</w:t>
      </w:r>
    </w:p>
    <w:p w:rsidR="005962F9" w:rsidRPr="00CD0893" w:rsidRDefault="005962F9" w:rsidP="00490145">
      <w:pPr>
        <w:spacing w:after="0" w:line="240" w:lineRule="auto"/>
        <w:ind w:firstLine="709"/>
        <w:jc w:val="both"/>
        <w:rPr>
          <w:rFonts w:ascii="Times New Roman" w:hAnsi="Times New Roman"/>
          <w:b/>
          <w:iCs/>
          <w:sz w:val="24"/>
          <w:szCs w:val="24"/>
        </w:rPr>
      </w:pPr>
    </w:p>
    <w:p w:rsidR="003F51A0" w:rsidRPr="00CD0893" w:rsidRDefault="003F51A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w:t>
      </w:r>
      <w:r w:rsidR="00403BCB" w:rsidRPr="00CD0893">
        <w:rPr>
          <w:rFonts w:ascii="Times New Roman" w:hAnsi="Times New Roman"/>
          <w:b/>
          <w:bCs/>
          <w:sz w:val="24"/>
          <w:szCs w:val="24"/>
          <w:u w:val="single"/>
        </w:rPr>
        <w:t>ственного</w:t>
      </w:r>
      <w:r w:rsidRPr="00CD0893">
        <w:rPr>
          <w:rFonts w:ascii="Times New Roman" w:hAnsi="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i/>
          <w:sz w:val="24"/>
          <w:szCs w:val="24"/>
        </w:rPr>
        <w:t xml:space="preserve">использования и формирования </w:t>
      </w:r>
      <w:r w:rsidRPr="00CD0893">
        <w:rPr>
          <w:rFonts w:ascii="Times New Roman" w:hAnsi="Times New Roman"/>
          <w:i/>
          <w:sz w:val="24"/>
          <w:szCs w:val="24"/>
        </w:rPr>
        <w:t>объектов</w:t>
      </w:r>
      <w:r w:rsidR="00C96E00" w:rsidRPr="00CD0893">
        <w:rPr>
          <w:rFonts w:ascii="Times New Roman" w:hAnsi="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i/>
          <w:sz w:val="24"/>
          <w:szCs w:val="24"/>
        </w:rPr>
        <w:t>связа</w:t>
      </w:r>
      <w:r w:rsidR="00C96E00" w:rsidRPr="00CD0893">
        <w:rPr>
          <w:rFonts w:ascii="Times New Roman" w:hAnsi="Times New Roman"/>
          <w:i/>
          <w:sz w:val="24"/>
          <w:szCs w:val="24"/>
        </w:rPr>
        <w:t>нных</w:t>
      </w:r>
      <w:r w:rsidRPr="00CD0893">
        <w:rPr>
          <w:rFonts w:ascii="Times New Roman" w:hAnsi="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3F51A0" w:rsidRPr="00CD0893" w:rsidRDefault="003F51A0" w:rsidP="00490145">
      <w:pPr>
        <w:spacing w:after="0" w:line="240" w:lineRule="auto"/>
        <w:ind w:firstLine="709"/>
        <w:jc w:val="both"/>
        <w:rPr>
          <w:rFonts w:ascii="Times New Roman" w:hAnsi="Times New Roman"/>
          <w:sz w:val="24"/>
          <w:szCs w:val="24"/>
        </w:rPr>
      </w:pPr>
    </w:p>
    <w:p w:rsidR="00176FB6" w:rsidRPr="00176FB6" w:rsidRDefault="00176FB6" w:rsidP="00176FB6">
      <w:pPr>
        <w:spacing w:after="0" w:line="240" w:lineRule="auto"/>
        <w:ind w:firstLine="709"/>
        <w:jc w:val="both"/>
        <w:rPr>
          <w:rFonts w:ascii="Times New Roman" w:hAnsi="Times New Roman"/>
          <w:b/>
          <w:i/>
          <w:sz w:val="24"/>
          <w:szCs w:val="24"/>
          <w:u w:val="single"/>
        </w:rPr>
      </w:pPr>
      <w:r w:rsidRPr="00176FB6">
        <w:rPr>
          <w:rFonts w:ascii="Times New Roman" w:hAnsi="Times New Roman"/>
          <w:b/>
          <w:i/>
          <w:sz w:val="24"/>
          <w:szCs w:val="24"/>
          <w:u w:val="single"/>
        </w:rPr>
        <w:t>Основные виды разрешенного использования:</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административно-хозяйственные, деловые, общественные учреждения и организации поселкового и районного значения;</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многофункциональные деловые и обслуживающие здания;</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офисы;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представительства;</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кредитно-финансовые учреждения;</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судебные и юридические органы;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проектные, научно-исследовательские  и изыскательские организации, не требующие создания санитарно-защитной зоны;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гостиницы;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информационные туристические центры, центры обслуживания туристов;</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залы аттракционов;</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танцзалы;</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компьютерные центры, интернет–кафе;</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временные торговые объекты;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магазины, торговые комплексы, торговые дома, дома быта;</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крупные торговые комплексы;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рынки, ярмарки, выставки товаров;</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рекламные агентства;</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фирмы по предоставлению услуг сотовой и пейджинговой связи;</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176FB6" w:rsidRPr="00176FB6" w:rsidRDefault="00176FB6" w:rsidP="007131F4">
      <w:pPr>
        <w:numPr>
          <w:ilvl w:val="0"/>
          <w:numId w:val="34"/>
        </w:numPr>
        <w:tabs>
          <w:tab w:val="num" w:pos="426"/>
        </w:tabs>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предприятия общественного питания (столовые, кафе, закусочные, бары, рестораны);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объекты бытового обслуживания;</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фотосалоны, кинотеатры, видеосалоны;</w:t>
      </w:r>
    </w:p>
    <w:p w:rsidR="00176FB6" w:rsidRPr="00176FB6" w:rsidRDefault="00176FB6" w:rsidP="007131F4">
      <w:pPr>
        <w:numPr>
          <w:ilvl w:val="0"/>
          <w:numId w:val="33"/>
        </w:numPr>
        <w:shd w:val="clear" w:color="auto" w:fill="FFFFFF"/>
        <w:spacing w:after="0" w:line="240" w:lineRule="auto"/>
        <w:ind w:hanging="731"/>
        <w:jc w:val="both"/>
        <w:rPr>
          <w:rFonts w:ascii="Times New Roman" w:hAnsi="Times New Roman"/>
          <w:sz w:val="24"/>
          <w:szCs w:val="24"/>
        </w:rPr>
      </w:pPr>
      <w:r w:rsidRPr="00176FB6">
        <w:rPr>
          <w:rFonts w:ascii="Times New Roman" w:hAnsi="Times New Roman"/>
          <w:sz w:val="24"/>
          <w:szCs w:val="24"/>
        </w:rPr>
        <w:t>фирмы по предоставлению услуг сотовой и пейджинговой связи;</w:t>
      </w:r>
    </w:p>
    <w:p w:rsidR="00176FB6" w:rsidRPr="00176FB6" w:rsidRDefault="00176FB6" w:rsidP="007131F4">
      <w:pPr>
        <w:numPr>
          <w:ilvl w:val="0"/>
          <w:numId w:val="33"/>
        </w:numPr>
        <w:shd w:val="clear" w:color="auto" w:fill="FFFFFF"/>
        <w:spacing w:after="0" w:line="240" w:lineRule="auto"/>
        <w:ind w:hanging="731"/>
        <w:jc w:val="both"/>
        <w:rPr>
          <w:rFonts w:ascii="Times New Roman" w:hAnsi="Times New Roman"/>
          <w:sz w:val="24"/>
          <w:szCs w:val="24"/>
        </w:rPr>
      </w:pPr>
      <w:r w:rsidRPr="00176FB6">
        <w:rPr>
          <w:rFonts w:ascii="Times New Roman" w:hAnsi="Times New Roman"/>
          <w:sz w:val="24"/>
          <w:szCs w:val="24"/>
        </w:rPr>
        <w:t>юридические учреждения: нотариальные и адвокатские конторы, юридические консультации;</w:t>
      </w:r>
    </w:p>
    <w:p w:rsidR="00176FB6" w:rsidRPr="00176FB6" w:rsidRDefault="00176FB6" w:rsidP="007131F4">
      <w:pPr>
        <w:numPr>
          <w:ilvl w:val="0"/>
          <w:numId w:val="33"/>
        </w:numPr>
        <w:shd w:val="clear" w:color="auto" w:fill="FFFFFF"/>
        <w:spacing w:after="0" w:line="240" w:lineRule="auto"/>
        <w:ind w:hanging="731"/>
        <w:jc w:val="both"/>
        <w:rPr>
          <w:rFonts w:ascii="Times New Roman" w:hAnsi="Times New Roman"/>
          <w:sz w:val="24"/>
          <w:szCs w:val="24"/>
        </w:rPr>
      </w:pPr>
      <w:r w:rsidRPr="00176FB6">
        <w:rPr>
          <w:rFonts w:ascii="Times New Roman" w:hAnsi="Times New Roman"/>
          <w:sz w:val="24"/>
          <w:szCs w:val="24"/>
        </w:rPr>
        <w:t>транспортные агентства по продаже авиа– и железнодорожных билетов и предоставлению прочих сервисных услуг;</w:t>
      </w:r>
    </w:p>
    <w:p w:rsidR="00176FB6" w:rsidRPr="00176FB6" w:rsidRDefault="00176FB6" w:rsidP="007131F4">
      <w:pPr>
        <w:numPr>
          <w:ilvl w:val="0"/>
          <w:numId w:val="33"/>
        </w:numPr>
        <w:shd w:val="clear" w:color="auto" w:fill="FFFFFF"/>
        <w:spacing w:after="0" w:line="240" w:lineRule="auto"/>
        <w:ind w:hanging="731"/>
        <w:jc w:val="both"/>
        <w:rPr>
          <w:rFonts w:ascii="Times New Roman" w:hAnsi="Times New Roman"/>
          <w:sz w:val="24"/>
          <w:szCs w:val="24"/>
        </w:rPr>
      </w:pPr>
      <w:r w:rsidRPr="00176FB6">
        <w:rPr>
          <w:rFonts w:ascii="Times New Roman" w:hAnsi="Times New Roman"/>
          <w:sz w:val="24"/>
          <w:szCs w:val="24"/>
        </w:rPr>
        <w:t>центры по предоставлению полиграфических услуг (ксерокопии, размножение, ламинирование, брошюровка и пр.)</w:t>
      </w:r>
    </w:p>
    <w:p w:rsidR="00176FB6" w:rsidRPr="00176FB6" w:rsidRDefault="00176FB6" w:rsidP="007131F4">
      <w:pPr>
        <w:numPr>
          <w:ilvl w:val="0"/>
          <w:numId w:val="33"/>
        </w:numPr>
        <w:shd w:val="clear" w:color="auto" w:fill="FFFFFF"/>
        <w:spacing w:after="0" w:line="240" w:lineRule="auto"/>
        <w:ind w:hanging="731"/>
        <w:jc w:val="both"/>
        <w:rPr>
          <w:rFonts w:ascii="Times New Roman" w:hAnsi="Times New Roman"/>
          <w:sz w:val="24"/>
          <w:szCs w:val="24"/>
        </w:rPr>
      </w:pPr>
      <w:r w:rsidRPr="00176FB6">
        <w:rPr>
          <w:rFonts w:ascii="Times New Roman" w:hAnsi="Times New Roman"/>
          <w:sz w:val="24"/>
          <w:szCs w:val="24"/>
        </w:rPr>
        <w:t>офисы, конторы различных организаций, фирм, компаний;</w:t>
      </w:r>
    </w:p>
    <w:p w:rsidR="00176FB6" w:rsidRPr="00176FB6" w:rsidRDefault="00176FB6" w:rsidP="007131F4">
      <w:pPr>
        <w:numPr>
          <w:ilvl w:val="0"/>
          <w:numId w:val="33"/>
        </w:numPr>
        <w:shd w:val="clear" w:color="auto" w:fill="FFFFFF"/>
        <w:spacing w:after="0" w:line="240" w:lineRule="auto"/>
        <w:ind w:hanging="731"/>
        <w:jc w:val="both"/>
        <w:rPr>
          <w:rFonts w:ascii="Times New Roman" w:hAnsi="Times New Roman"/>
          <w:sz w:val="24"/>
          <w:szCs w:val="24"/>
        </w:rPr>
      </w:pPr>
      <w:r w:rsidRPr="00176FB6">
        <w:rPr>
          <w:rFonts w:ascii="Times New Roman" w:hAnsi="Times New Roman"/>
          <w:sz w:val="24"/>
          <w:szCs w:val="24"/>
        </w:rPr>
        <w:t>гостиницы, гостевые дома;</w:t>
      </w:r>
    </w:p>
    <w:p w:rsidR="00176FB6" w:rsidRPr="00176FB6" w:rsidRDefault="00176FB6" w:rsidP="007131F4">
      <w:pPr>
        <w:numPr>
          <w:ilvl w:val="0"/>
          <w:numId w:val="33"/>
        </w:numPr>
        <w:shd w:val="clear" w:color="auto" w:fill="FFFFFF"/>
        <w:spacing w:after="0" w:line="240" w:lineRule="auto"/>
        <w:ind w:hanging="731"/>
        <w:jc w:val="both"/>
        <w:rPr>
          <w:rFonts w:ascii="Times New Roman" w:hAnsi="Times New Roman"/>
          <w:sz w:val="24"/>
          <w:szCs w:val="24"/>
        </w:rPr>
      </w:pPr>
      <w:r w:rsidRPr="00176FB6">
        <w:rPr>
          <w:rFonts w:ascii="Times New Roman" w:hAnsi="Times New Roman"/>
          <w:sz w:val="24"/>
          <w:szCs w:val="24"/>
        </w:rPr>
        <w:t>рекламные агентства;</w:t>
      </w:r>
    </w:p>
    <w:p w:rsidR="00176FB6" w:rsidRPr="00176FB6" w:rsidRDefault="00176FB6" w:rsidP="007131F4">
      <w:pPr>
        <w:numPr>
          <w:ilvl w:val="0"/>
          <w:numId w:val="33"/>
        </w:numPr>
        <w:shd w:val="clear" w:color="auto" w:fill="FFFFFF"/>
        <w:spacing w:after="0" w:line="240" w:lineRule="auto"/>
        <w:ind w:hanging="731"/>
        <w:jc w:val="both"/>
        <w:rPr>
          <w:rFonts w:ascii="Times New Roman" w:hAnsi="Times New Roman"/>
          <w:sz w:val="24"/>
          <w:szCs w:val="24"/>
        </w:rPr>
      </w:pPr>
      <w:r w:rsidRPr="00176FB6">
        <w:rPr>
          <w:rFonts w:ascii="Times New Roman" w:hAnsi="Times New Roman"/>
          <w:sz w:val="24"/>
          <w:szCs w:val="24"/>
        </w:rPr>
        <w:t>отделения банков;</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приёмные пункты прачечных и химчисток, прачечные самообслуживания;</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176FB6" w:rsidRPr="00176FB6" w:rsidRDefault="00176FB6" w:rsidP="007131F4">
      <w:pPr>
        <w:numPr>
          <w:ilvl w:val="0"/>
          <w:numId w:val="35"/>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центральные предприятия связи, отделения связи, почтовые отделения, междугородние переговорные пункты;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отдельно-стоящие УВД, РОВД, отделы ГИБДД, военные комиссариаты (районные и городские);</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отделения, участковые пункты полиции;</w:t>
      </w:r>
    </w:p>
    <w:p w:rsidR="00176FB6" w:rsidRPr="00176FB6" w:rsidRDefault="00176FB6" w:rsidP="007131F4">
      <w:pPr>
        <w:numPr>
          <w:ilvl w:val="0"/>
          <w:numId w:val="33"/>
        </w:numPr>
        <w:spacing w:before="24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общественные туалеты.</w:t>
      </w:r>
    </w:p>
    <w:p w:rsidR="00176FB6" w:rsidRPr="00176FB6" w:rsidRDefault="00176FB6" w:rsidP="00910C5F">
      <w:pPr>
        <w:spacing w:before="240" w:after="0" w:line="240" w:lineRule="auto"/>
        <w:ind w:firstLine="709"/>
        <w:jc w:val="both"/>
        <w:rPr>
          <w:rFonts w:ascii="Times New Roman" w:hAnsi="Times New Roman"/>
          <w:b/>
          <w:bCs/>
          <w:i/>
          <w:sz w:val="24"/>
          <w:szCs w:val="24"/>
          <w:u w:val="single"/>
        </w:rPr>
      </w:pPr>
      <w:r w:rsidRPr="00176FB6">
        <w:rPr>
          <w:rFonts w:ascii="Times New Roman" w:hAnsi="Times New Roman"/>
          <w:b/>
          <w:bCs/>
          <w:i/>
          <w:sz w:val="24"/>
          <w:szCs w:val="24"/>
          <w:u w:val="single"/>
        </w:rPr>
        <w:t>Вспомогательные виды разрешенного использования:</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подземные и встроенные в здания гаражи и автостоянки;</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парковки перед объектами деловых, культурных, обслуживающих и коммерческих видов использования;</w:t>
      </w:r>
    </w:p>
    <w:p w:rsidR="00176FB6" w:rsidRPr="00176FB6" w:rsidRDefault="00176FB6" w:rsidP="007131F4">
      <w:pPr>
        <w:numPr>
          <w:ilvl w:val="0"/>
          <w:numId w:val="33"/>
        </w:numPr>
        <w:tabs>
          <w:tab w:val="left" w:pos="627"/>
          <w:tab w:val="left" w:pos="855"/>
          <w:tab w:val="left" w:pos="912"/>
          <w:tab w:val="left" w:pos="1026"/>
        </w:tabs>
        <w:autoSpaceDE w:val="0"/>
        <w:autoSpaceDN w:val="0"/>
        <w:adjustRightInd w:val="0"/>
        <w:spacing w:after="0" w:line="240" w:lineRule="auto"/>
        <w:ind w:left="0" w:firstLine="709"/>
        <w:jc w:val="both"/>
        <w:rPr>
          <w:rFonts w:ascii="Times New Roman" w:hAnsi="Times New Roman"/>
          <w:sz w:val="24"/>
          <w:szCs w:val="24"/>
        </w:rPr>
      </w:pPr>
      <w:r w:rsidRPr="00176FB6">
        <w:rPr>
          <w:rFonts w:ascii="Times New Roman" w:hAnsi="Times New Roman"/>
          <w:sz w:val="24"/>
          <w:szCs w:val="24"/>
        </w:rPr>
        <w:t xml:space="preserve">       элементы благоустройства.</w:t>
      </w:r>
    </w:p>
    <w:p w:rsidR="00176FB6" w:rsidRPr="00176FB6" w:rsidRDefault="00176FB6" w:rsidP="00176FB6">
      <w:pPr>
        <w:spacing w:after="0" w:line="240" w:lineRule="auto"/>
        <w:ind w:firstLine="709"/>
        <w:jc w:val="both"/>
        <w:rPr>
          <w:rFonts w:ascii="Times New Roman" w:hAnsi="Times New Roman"/>
          <w:b/>
          <w:bCs/>
          <w:i/>
          <w:sz w:val="24"/>
          <w:szCs w:val="24"/>
          <w:u w:val="single"/>
        </w:rPr>
      </w:pPr>
      <w:r w:rsidRPr="00176FB6">
        <w:rPr>
          <w:rFonts w:ascii="Times New Roman" w:hAnsi="Times New Roman"/>
          <w:b/>
          <w:bCs/>
          <w:i/>
          <w:sz w:val="24"/>
          <w:szCs w:val="24"/>
          <w:u w:val="single"/>
        </w:rPr>
        <w:t>Условно разрешенные виды использования:</w:t>
      </w:r>
    </w:p>
    <w:p w:rsidR="00176FB6" w:rsidRPr="00176FB6" w:rsidRDefault="00176FB6" w:rsidP="007131F4">
      <w:pPr>
        <w:numPr>
          <w:ilvl w:val="1"/>
          <w:numId w:val="36"/>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жилые дома секционного и блокированного типа  в 1-3 этажа с придомовыми участками;</w:t>
      </w:r>
    </w:p>
    <w:p w:rsidR="00176FB6" w:rsidRPr="00176FB6" w:rsidRDefault="00176FB6" w:rsidP="007131F4">
      <w:pPr>
        <w:numPr>
          <w:ilvl w:val="0"/>
          <w:numId w:val="37"/>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индивидуальные жилые дома 1-3  этажа, с приусадебными земельными участками;</w:t>
      </w:r>
    </w:p>
    <w:p w:rsidR="00176FB6" w:rsidRPr="00176FB6" w:rsidRDefault="00176FB6" w:rsidP="007131F4">
      <w:pPr>
        <w:numPr>
          <w:ilvl w:val="0"/>
          <w:numId w:val="37"/>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объекты индивидуального жилищного строительства;</w:t>
      </w:r>
    </w:p>
    <w:p w:rsidR="00176FB6" w:rsidRPr="00176FB6" w:rsidRDefault="00176FB6" w:rsidP="007131F4">
      <w:pPr>
        <w:numPr>
          <w:ilvl w:val="1"/>
          <w:numId w:val="36"/>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детские сады, иные объекты  дошкольного воспитания;</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школы общеобразовательные, начальные и средние;</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конфессиональные объекты;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плавательные бассейны;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спортивные залы;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учреждения культуры и искусства;</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учреждения социальной защиты;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 xml:space="preserve">музеи, выставочные залы, картинные и художественные галереи; </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библиотеки, архивы, информационные центры, справочные бюро;</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амбулаторно-поликлинические учреждения;</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аптеки;</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176FB6" w:rsidRPr="00176FB6" w:rsidRDefault="00176FB6" w:rsidP="007131F4">
      <w:pPr>
        <w:numPr>
          <w:ilvl w:val="0"/>
          <w:numId w:val="33"/>
        </w:numPr>
        <w:spacing w:after="0" w:line="240" w:lineRule="auto"/>
        <w:ind w:left="0" w:firstLine="709"/>
        <w:jc w:val="both"/>
        <w:rPr>
          <w:rFonts w:ascii="Times New Roman" w:hAnsi="Times New Roman"/>
          <w:sz w:val="24"/>
          <w:szCs w:val="24"/>
        </w:rPr>
      </w:pPr>
      <w:r w:rsidRPr="00176FB6">
        <w:rPr>
          <w:rFonts w:ascii="Times New Roman" w:hAnsi="Times New Roman"/>
          <w:sz w:val="24"/>
          <w:szCs w:val="24"/>
        </w:rPr>
        <w:t>дворец бракосочетаний;</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бани, банно</w:t>
      </w:r>
      <w:r w:rsidRPr="00176FB6">
        <w:rPr>
          <w:rFonts w:ascii="Times New Roman" w:hAnsi="Times New Roman"/>
          <w:sz w:val="24"/>
          <w:szCs w:val="24"/>
          <w:lang w:val="en-US"/>
        </w:rPr>
        <w:t>-</w:t>
      </w:r>
      <w:r w:rsidRPr="00176FB6">
        <w:rPr>
          <w:rFonts w:ascii="Times New Roman" w:hAnsi="Times New Roman"/>
          <w:sz w:val="24"/>
          <w:szCs w:val="24"/>
        </w:rPr>
        <w:t>оздоровительные комплексы;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учреждения жилищно-коммунального хозяйства;</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водозаборные скважины;</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водонапорные башни;</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пожарные части;</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ветлечебницы без содержания животных;</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гаражи индивидуальных легковых автомобилей;</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автостоянки для постоянного хранения индивидуальных легковых автомобилей;</w:t>
      </w:r>
    </w:p>
    <w:p w:rsidR="00176FB6" w:rsidRPr="00176FB6" w:rsidRDefault="00176FB6" w:rsidP="007131F4">
      <w:pPr>
        <w:numPr>
          <w:ilvl w:val="0"/>
          <w:numId w:val="33"/>
        </w:numPr>
        <w:spacing w:after="0" w:line="240" w:lineRule="auto"/>
        <w:ind w:left="0" w:firstLine="709"/>
        <w:contextualSpacing/>
        <w:jc w:val="both"/>
        <w:rPr>
          <w:rFonts w:ascii="Times New Roman" w:hAnsi="Times New Roman"/>
          <w:sz w:val="24"/>
          <w:szCs w:val="24"/>
        </w:rPr>
      </w:pPr>
      <w:r w:rsidRPr="00176FB6">
        <w:rPr>
          <w:rFonts w:ascii="Times New Roman" w:hAnsi="Times New Roman"/>
          <w:sz w:val="24"/>
          <w:szCs w:val="24"/>
        </w:rPr>
        <w:t>предприятия автосервиса.</w:t>
      </w:r>
    </w:p>
    <w:p w:rsidR="00176FB6" w:rsidRPr="00176FB6" w:rsidRDefault="00176FB6" w:rsidP="00176FB6">
      <w:pPr>
        <w:spacing w:after="0" w:line="240" w:lineRule="auto"/>
        <w:ind w:firstLine="709"/>
        <w:contextualSpacing/>
        <w:jc w:val="both"/>
        <w:rPr>
          <w:rFonts w:ascii="Times New Roman" w:hAnsi="Times New Roman"/>
          <w:sz w:val="24"/>
          <w:szCs w:val="24"/>
        </w:rPr>
      </w:pPr>
    </w:p>
    <w:p w:rsidR="008115F6" w:rsidRPr="009A31E9" w:rsidRDefault="008115F6" w:rsidP="008115F6">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О-1 включают</w:t>
      </w:r>
      <w:r w:rsidRPr="009A31E9">
        <w:rPr>
          <w:rFonts w:ascii="Times New Roman" w:hAnsi="Times New Roman"/>
          <w:i/>
          <w:sz w:val="24"/>
          <w:szCs w:val="24"/>
        </w:rPr>
        <w:t xml:space="preserve"> в себя:</w:t>
      </w:r>
    </w:p>
    <w:p w:rsidR="008115F6" w:rsidRDefault="008115F6" w:rsidP="008115F6">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694"/>
        <w:gridCol w:w="3260"/>
      </w:tblGrid>
      <w:tr w:rsidR="008115F6" w:rsidRPr="006B06CC" w:rsidTr="00F94D91">
        <w:trPr>
          <w:trHeight w:val="534"/>
        </w:trPr>
        <w:tc>
          <w:tcPr>
            <w:tcW w:w="3964" w:type="dxa"/>
            <w:shd w:val="clear" w:color="auto" w:fill="auto"/>
            <w:vAlign w:val="center"/>
          </w:tcPr>
          <w:p w:rsidR="008115F6" w:rsidRPr="00F94D91" w:rsidRDefault="008115F6" w:rsidP="00F94D91">
            <w:pPr>
              <w:spacing w:after="0" w:line="240" w:lineRule="auto"/>
              <w:jc w:val="center"/>
              <w:rPr>
                <w:rFonts w:ascii="Times New Roman" w:hAnsi="Times New Roman"/>
                <w:b/>
                <w:i/>
                <w:sz w:val="24"/>
                <w:szCs w:val="24"/>
              </w:rPr>
            </w:pPr>
            <w:r w:rsidRPr="00F94D91">
              <w:rPr>
                <w:rFonts w:ascii="Times New Roman" w:hAnsi="Times New Roman"/>
                <w:b/>
                <w:i/>
                <w:sz w:val="24"/>
                <w:szCs w:val="24"/>
              </w:rPr>
              <w:t>Наименование объекта</w:t>
            </w:r>
          </w:p>
        </w:tc>
        <w:tc>
          <w:tcPr>
            <w:tcW w:w="2694" w:type="dxa"/>
            <w:shd w:val="clear" w:color="auto" w:fill="auto"/>
            <w:vAlign w:val="center"/>
          </w:tcPr>
          <w:p w:rsidR="008115F6" w:rsidRPr="00F94D91" w:rsidRDefault="008115F6" w:rsidP="00F94D91">
            <w:pPr>
              <w:spacing w:after="0" w:line="240" w:lineRule="auto"/>
              <w:jc w:val="center"/>
              <w:rPr>
                <w:rFonts w:ascii="Times New Roman" w:hAnsi="Times New Roman"/>
                <w:b/>
                <w:i/>
                <w:sz w:val="24"/>
                <w:szCs w:val="24"/>
              </w:rPr>
            </w:pPr>
            <w:r w:rsidRPr="00F94D91">
              <w:rPr>
                <w:rFonts w:ascii="Times New Roman" w:hAnsi="Times New Roman"/>
                <w:b/>
                <w:i/>
                <w:sz w:val="24"/>
                <w:szCs w:val="24"/>
              </w:rPr>
              <w:t>Число мест</w:t>
            </w:r>
          </w:p>
        </w:tc>
        <w:tc>
          <w:tcPr>
            <w:tcW w:w="3260" w:type="dxa"/>
            <w:shd w:val="clear" w:color="auto" w:fill="auto"/>
            <w:vAlign w:val="center"/>
          </w:tcPr>
          <w:p w:rsidR="008115F6" w:rsidRPr="00F94D91" w:rsidRDefault="008115F6" w:rsidP="00F94D91">
            <w:pPr>
              <w:spacing w:after="0" w:line="240" w:lineRule="auto"/>
              <w:jc w:val="center"/>
              <w:rPr>
                <w:rFonts w:ascii="Times New Roman" w:hAnsi="Times New Roman"/>
                <w:b/>
                <w:i/>
                <w:sz w:val="24"/>
                <w:szCs w:val="24"/>
              </w:rPr>
            </w:pPr>
            <w:r w:rsidRPr="00F94D91">
              <w:rPr>
                <w:rFonts w:ascii="Times New Roman" w:hAnsi="Times New Roman"/>
                <w:b/>
                <w:i/>
                <w:sz w:val="24"/>
                <w:szCs w:val="24"/>
              </w:rPr>
              <w:t>Размеры земельных участков</w:t>
            </w:r>
          </w:p>
        </w:tc>
      </w:tr>
      <w:tr w:rsidR="008115F6" w:rsidRPr="006B06CC" w:rsidTr="00F94D91">
        <w:trPr>
          <w:trHeight w:val="1379"/>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694" w:type="dxa"/>
            <w:vMerge w:val="restart"/>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vMerge w:val="restart"/>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 xml:space="preserve">В зависимости от этажности здания, м2 на 1 сотрудника: </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60-40 при этажности 2-3</w:t>
            </w:r>
          </w:p>
        </w:tc>
      </w:tr>
      <w:tr w:rsidR="008115F6" w:rsidRPr="006B06CC" w:rsidTr="00F94D91">
        <w:trPr>
          <w:trHeight w:val="830"/>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многофункциональные деловые и обслуживающие здания;</w:t>
            </w:r>
          </w:p>
        </w:tc>
        <w:tc>
          <w:tcPr>
            <w:tcW w:w="2694"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c>
          <w:tcPr>
            <w:tcW w:w="3260"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r>
      <w:tr w:rsidR="008115F6" w:rsidRPr="006B06CC" w:rsidTr="00F94D91">
        <w:trPr>
          <w:trHeight w:val="281"/>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офисы;</w:t>
            </w:r>
          </w:p>
        </w:tc>
        <w:tc>
          <w:tcPr>
            <w:tcW w:w="2694"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c>
          <w:tcPr>
            <w:tcW w:w="3260"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r>
      <w:tr w:rsidR="008115F6" w:rsidRPr="006B06CC" w:rsidTr="00F94D91">
        <w:trPr>
          <w:trHeight w:val="296"/>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представительства;</w:t>
            </w:r>
          </w:p>
        </w:tc>
        <w:tc>
          <w:tcPr>
            <w:tcW w:w="2694"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c>
          <w:tcPr>
            <w:tcW w:w="3260"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r>
      <w:tr w:rsidR="008115F6" w:rsidRPr="006B06CC" w:rsidTr="00F94D91">
        <w:trPr>
          <w:trHeight w:val="1082"/>
        </w:trPr>
        <w:tc>
          <w:tcPr>
            <w:tcW w:w="3964" w:type="dxa"/>
            <w:vMerge w:val="restart"/>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кредитно-финансовые учреждения;</w:t>
            </w:r>
          </w:p>
        </w:tc>
        <w:tc>
          <w:tcPr>
            <w:tcW w:w="2694" w:type="dxa"/>
            <w:tcBorders>
              <w:top w:val="nil"/>
              <w:left w:val="single" w:sz="4" w:space="0" w:color="auto"/>
              <w:bottom w:val="nil"/>
              <w:right w:val="single" w:sz="4" w:space="0" w:color="auto"/>
            </w:tcBorders>
            <w:shd w:val="clear" w:color="auto" w:fill="FFFFFF"/>
          </w:tcPr>
          <w:p w:rsidR="008115F6" w:rsidRPr="00F94D91" w:rsidRDefault="008115F6" w:rsidP="00F94D91">
            <w:pPr>
              <w:shd w:val="clear" w:color="auto" w:fill="FFFFFF"/>
              <w:spacing w:after="0" w:line="240" w:lineRule="auto"/>
              <w:jc w:val="both"/>
              <w:rPr>
                <w:rFonts w:ascii="Times New Roman" w:hAnsi="Times New Roman"/>
                <w:i/>
                <w:sz w:val="24"/>
                <w:szCs w:val="24"/>
              </w:rPr>
            </w:pPr>
            <w:r w:rsidRPr="00F94D91">
              <w:rPr>
                <w:rFonts w:ascii="Times New Roman" w:hAnsi="Times New Roman"/>
                <w:i/>
                <w:sz w:val="24"/>
                <w:szCs w:val="24"/>
              </w:rPr>
              <w:t>Операционная касса на 10-30 тыс. чел.</w:t>
            </w:r>
          </w:p>
        </w:tc>
        <w:tc>
          <w:tcPr>
            <w:tcW w:w="3260" w:type="dxa"/>
            <w:tcBorders>
              <w:top w:val="nil"/>
              <w:left w:val="single" w:sz="4" w:space="0" w:color="auto"/>
              <w:bottom w:val="nil"/>
              <w:right w:val="single" w:sz="4" w:space="0" w:color="auto"/>
            </w:tcBorders>
            <w:shd w:val="clear" w:color="auto" w:fill="FFFFFF"/>
          </w:tcPr>
          <w:p w:rsidR="008115F6" w:rsidRPr="00F94D91" w:rsidRDefault="008115F6" w:rsidP="00F94D91">
            <w:pPr>
              <w:shd w:val="clear" w:color="auto" w:fill="FFFFFF"/>
              <w:spacing w:after="0" w:line="240" w:lineRule="auto"/>
              <w:jc w:val="both"/>
              <w:rPr>
                <w:rFonts w:ascii="Times New Roman" w:hAnsi="Times New Roman"/>
                <w:i/>
                <w:sz w:val="24"/>
                <w:szCs w:val="24"/>
              </w:rPr>
            </w:pPr>
            <w:r w:rsidRPr="00F94D91">
              <w:rPr>
                <w:rFonts w:ascii="Times New Roman" w:hAnsi="Times New Roman"/>
                <w:i/>
                <w:sz w:val="24"/>
                <w:szCs w:val="24"/>
              </w:rPr>
              <w:t>0,2 га - при 2 операционных кассах</w:t>
            </w:r>
          </w:p>
          <w:p w:rsidR="008115F6" w:rsidRPr="00F94D91" w:rsidRDefault="008115F6" w:rsidP="00F94D91">
            <w:pPr>
              <w:shd w:val="clear" w:color="auto" w:fill="FFFFFF"/>
              <w:spacing w:after="0" w:line="240" w:lineRule="auto"/>
              <w:jc w:val="both"/>
              <w:rPr>
                <w:rFonts w:ascii="Times New Roman" w:hAnsi="Times New Roman"/>
                <w:i/>
                <w:sz w:val="24"/>
                <w:szCs w:val="24"/>
              </w:rPr>
            </w:pPr>
            <w:r w:rsidRPr="00F94D91">
              <w:rPr>
                <w:rFonts w:ascii="Times New Roman" w:hAnsi="Times New Roman"/>
                <w:i/>
                <w:sz w:val="24"/>
                <w:szCs w:val="24"/>
              </w:rPr>
              <w:t>0,5 га - при 7 операционных кассах</w:t>
            </w:r>
          </w:p>
        </w:tc>
      </w:tr>
      <w:tr w:rsidR="008115F6" w:rsidRPr="006B06CC" w:rsidTr="00F94D91">
        <w:trPr>
          <w:trHeight w:val="1082"/>
        </w:trPr>
        <w:tc>
          <w:tcPr>
            <w:tcW w:w="3964" w:type="dxa"/>
            <w:vMerge/>
            <w:shd w:val="clear" w:color="auto" w:fill="auto"/>
          </w:tcPr>
          <w:p w:rsidR="008115F6" w:rsidRPr="00F94D91" w:rsidRDefault="008115F6" w:rsidP="00F94D91">
            <w:pPr>
              <w:pStyle w:val="a4"/>
              <w:spacing w:after="0" w:line="240" w:lineRule="auto"/>
              <w:ind w:left="0"/>
              <w:jc w:val="both"/>
              <w:rPr>
                <w:rFonts w:ascii="Times New Roman" w:hAnsi="Times New Roman"/>
                <w:i/>
                <w:sz w:val="24"/>
                <w:szCs w:val="24"/>
              </w:rPr>
            </w:pP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Отделения и филиалы сберегательного банка - 1 операционное место (окно) на 1-2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0,05 га - при 3 операционных местах</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0,4 га - при 20 операционных местах</w:t>
            </w:r>
          </w:p>
        </w:tc>
      </w:tr>
      <w:tr w:rsidR="008115F6" w:rsidRPr="006B06CC" w:rsidTr="00F94D91">
        <w:trPr>
          <w:trHeight w:val="563"/>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судебные и юридические органы;</w:t>
            </w:r>
          </w:p>
        </w:tc>
        <w:tc>
          <w:tcPr>
            <w:tcW w:w="2694" w:type="dxa"/>
            <w:shd w:val="clear" w:color="auto" w:fill="auto"/>
          </w:tcPr>
          <w:p w:rsidR="008115F6" w:rsidRPr="00F94D91" w:rsidRDefault="008115F6" w:rsidP="00F94D91">
            <w:pPr>
              <w:spacing w:after="0" w:line="240" w:lineRule="auto"/>
              <w:jc w:val="center"/>
              <w:rPr>
                <w:rFonts w:ascii="Times New Roman" w:hAnsi="Times New Roman"/>
                <w:i/>
                <w:sz w:val="24"/>
                <w:szCs w:val="24"/>
              </w:rPr>
            </w:pPr>
            <w:r w:rsidRPr="00F94D91">
              <w:rPr>
                <w:rFonts w:ascii="Times New Roman" w:hAnsi="Times New Roman"/>
                <w:i/>
                <w:sz w:val="24"/>
                <w:szCs w:val="24"/>
              </w:rPr>
              <w:t>1 судья на 30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0,15 га на объект - при 1 судье</w:t>
            </w:r>
          </w:p>
        </w:tc>
      </w:tr>
      <w:tr w:rsidR="008115F6" w:rsidRPr="006B06CC" w:rsidTr="00F94D91">
        <w:trPr>
          <w:trHeight w:val="563"/>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В зависимости от этажности здания, м2 на 1 сотрудника:</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30-15 при этажности 2-5</w:t>
            </w:r>
          </w:p>
        </w:tc>
      </w:tr>
      <w:tr w:rsidR="008115F6" w:rsidRPr="006B06CC" w:rsidTr="00F94D91">
        <w:trPr>
          <w:trHeight w:val="1082"/>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гостиницы;</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6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При числе мест гостиницы, м2 на 1 место:</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От 25 до 100-55</w:t>
            </w:r>
          </w:p>
        </w:tc>
      </w:tr>
      <w:tr w:rsidR="008115F6" w:rsidRPr="006B06CC" w:rsidTr="00F94D91">
        <w:trPr>
          <w:trHeight w:val="1112"/>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информационные туристические центры, центры обслуживания туристов;</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Туристские базы</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p>
          <w:p w:rsidR="008115F6" w:rsidRPr="00F94D91" w:rsidRDefault="008115F6" w:rsidP="00F94D91">
            <w:pPr>
              <w:spacing w:after="0" w:line="240" w:lineRule="auto"/>
              <w:rPr>
                <w:rFonts w:ascii="Times New Roman" w:hAnsi="Times New Roman"/>
                <w:i/>
                <w:sz w:val="24"/>
                <w:szCs w:val="24"/>
              </w:rPr>
            </w:pPr>
            <w:r w:rsidRPr="00F94D91">
              <w:rPr>
                <w:rFonts w:ascii="Times New Roman" w:hAnsi="Times New Roman"/>
                <w:i/>
                <w:sz w:val="24"/>
                <w:szCs w:val="24"/>
              </w:rPr>
              <w:t>65-80 м2 на 1 место</w:t>
            </w:r>
          </w:p>
        </w:tc>
      </w:tr>
      <w:tr w:rsidR="008115F6" w:rsidRPr="006B06CC" w:rsidTr="00F94D91">
        <w:trPr>
          <w:trHeight w:val="830"/>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физкультурно-оздоровительные сооружения;</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70-80 м2 общей площади на 1 тыс. чел.</w:t>
            </w:r>
          </w:p>
        </w:tc>
        <w:tc>
          <w:tcPr>
            <w:tcW w:w="3260" w:type="dxa"/>
            <w:vMerge w:val="restart"/>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8115F6" w:rsidRPr="006B06CC" w:rsidTr="00F94D91">
        <w:trPr>
          <w:trHeight w:val="563"/>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плавательные бассейны;</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20-25 м2 зеркала воды на 1 тыс. чел.</w:t>
            </w:r>
          </w:p>
        </w:tc>
        <w:tc>
          <w:tcPr>
            <w:tcW w:w="3260"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r>
      <w:tr w:rsidR="008115F6" w:rsidRPr="006B06CC" w:rsidTr="00F94D91">
        <w:trPr>
          <w:trHeight w:val="548"/>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спортивные залы местного значения;</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60-80 м2 площади пола на 1 тыс. чел.</w:t>
            </w:r>
          </w:p>
        </w:tc>
        <w:tc>
          <w:tcPr>
            <w:tcW w:w="3260"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r>
      <w:tr w:rsidR="008115F6" w:rsidRPr="006B06CC" w:rsidTr="00F94D91">
        <w:trPr>
          <w:trHeight w:val="2180"/>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учреждения культуры и искусства;</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50-60 м2 площади пола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8115F6" w:rsidRPr="006B06CC" w:rsidTr="00F94D91">
        <w:trPr>
          <w:trHeight w:val="1970"/>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учреждения социальной защиты;</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Определяются заданием на проектирование</w:t>
            </w:r>
          </w:p>
        </w:tc>
      </w:tr>
      <w:tr w:rsidR="008115F6" w:rsidRPr="006B06CC" w:rsidTr="00F94D91">
        <w:trPr>
          <w:trHeight w:val="1082"/>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 xml:space="preserve">музеи, выставочные залы, картинные и художественные галереи; </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Сельские поселения до 10 тыс. чел. – 1 учреждение культуры</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Определяются заданием на проектирование</w:t>
            </w:r>
          </w:p>
        </w:tc>
      </w:tr>
      <w:tr w:rsidR="008115F6" w:rsidRPr="006B06CC" w:rsidTr="00F94D91">
        <w:trPr>
          <w:trHeight w:val="563"/>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кинотеатры, видеосалоны;</w:t>
            </w:r>
          </w:p>
        </w:tc>
        <w:tc>
          <w:tcPr>
            <w:tcW w:w="2694" w:type="dxa"/>
            <w:shd w:val="clear" w:color="auto" w:fill="auto"/>
          </w:tcPr>
          <w:p w:rsidR="008115F6" w:rsidRPr="00F94D91" w:rsidRDefault="008115F6" w:rsidP="00F94D91">
            <w:pPr>
              <w:spacing w:after="0" w:line="240" w:lineRule="auto"/>
              <w:jc w:val="center"/>
              <w:rPr>
                <w:rFonts w:ascii="Times New Roman" w:hAnsi="Times New Roman"/>
                <w:i/>
                <w:sz w:val="24"/>
                <w:szCs w:val="24"/>
              </w:rPr>
            </w:pPr>
            <w:r w:rsidRPr="00F94D91">
              <w:rPr>
                <w:rFonts w:ascii="Times New Roman" w:hAnsi="Times New Roman"/>
                <w:i/>
                <w:sz w:val="24"/>
                <w:szCs w:val="24"/>
              </w:rPr>
              <w:t>25-35 мест на 1 тыс. чел.</w:t>
            </w:r>
          </w:p>
        </w:tc>
        <w:tc>
          <w:tcPr>
            <w:tcW w:w="3260" w:type="dxa"/>
            <w:shd w:val="clear" w:color="auto" w:fill="auto"/>
          </w:tcPr>
          <w:p w:rsidR="008115F6" w:rsidRDefault="008115F6" w:rsidP="00F94D91">
            <w:pPr>
              <w:spacing w:after="0" w:line="240" w:lineRule="auto"/>
            </w:pPr>
            <w:r w:rsidRPr="00F94D91">
              <w:rPr>
                <w:rFonts w:ascii="Times New Roman" w:hAnsi="Times New Roman"/>
                <w:i/>
                <w:sz w:val="24"/>
                <w:szCs w:val="24"/>
              </w:rPr>
              <w:t>По заданию на проектирование</w:t>
            </w:r>
          </w:p>
        </w:tc>
      </w:tr>
      <w:tr w:rsidR="008115F6" w:rsidRPr="006B06CC" w:rsidTr="00F94D91">
        <w:trPr>
          <w:trHeight w:val="1082"/>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библиотеки, архивы, информационные центры, справочные бюро;</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6-7,5 тыс. ед. хранения</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5-6 читательское место</w:t>
            </w:r>
          </w:p>
        </w:tc>
        <w:tc>
          <w:tcPr>
            <w:tcW w:w="3260" w:type="dxa"/>
            <w:shd w:val="clear" w:color="auto" w:fill="auto"/>
          </w:tcPr>
          <w:p w:rsidR="008115F6" w:rsidRDefault="008115F6" w:rsidP="00F94D91">
            <w:pPr>
              <w:spacing w:after="0" w:line="240" w:lineRule="auto"/>
            </w:pPr>
            <w:r w:rsidRPr="00F94D91">
              <w:rPr>
                <w:rFonts w:ascii="Times New Roman" w:hAnsi="Times New Roman"/>
                <w:i/>
                <w:sz w:val="24"/>
                <w:szCs w:val="24"/>
              </w:rPr>
              <w:t>По заданию на проектирование</w:t>
            </w:r>
          </w:p>
        </w:tc>
      </w:tr>
      <w:tr w:rsidR="008115F6" w:rsidRPr="006B06CC" w:rsidTr="00F94D91">
        <w:trPr>
          <w:trHeight w:val="830"/>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80 на 1 тыс. чел.</w:t>
            </w:r>
          </w:p>
        </w:tc>
        <w:tc>
          <w:tcPr>
            <w:tcW w:w="3260" w:type="dxa"/>
            <w:shd w:val="clear" w:color="auto" w:fill="auto"/>
          </w:tcPr>
          <w:p w:rsidR="008115F6" w:rsidRDefault="008115F6" w:rsidP="00F94D91">
            <w:pPr>
              <w:spacing w:after="0" w:line="240" w:lineRule="auto"/>
            </w:pPr>
            <w:r w:rsidRPr="00F94D91">
              <w:rPr>
                <w:rFonts w:ascii="Times New Roman" w:hAnsi="Times New Roman"/>
                <w:i/>
                <w:sz w:val="24"/>
                <w:szCs w:val="24"/>
              </w:rPr>
              <w:t>По заданию на проектирование</w:t>
            </w:r>
          </w:p>
        </w:tc>
      </w:tr>
      <w:tr w:rsidR="008115F6" w:rsidRPr="006B06CC" w:rsidTr="00F94D91">
        <w:trPr>
          <w:trHeight w:val="563"/>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дворец бракосочетаний;</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8115F6" w:rsidRPr="006B06CC" w:rsidTr="00F94D91">
        <w:trPr>
          <w:trHeight w:val="563"/>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залы аттракционов и игровых автоматов;</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3 м2 площади пола на 1 тыс. чел.</w:t>
            </w:r>
          </w:p>
        </w:tc>
        <w:tc>
          <w:tcPr>
            <w:tcW w:w="3260" w:type="dxa"/>
            <w:shd w:val="clear" w:color="auto" w:fill="auto"/>
          </w:tcPr>
          <w:p w:rsidR="008115F6" w:rsidRDefault="008115F6" w:rsidP="00F94D91">
            <w:pPr>
              <w:spacing w:after="0" w:line="240" w:lineRule="auto"/>
            </w:pPr>
            <w:r w:rsidRPr="00F94D91">
              <w:rPr>
                <w:rFonts w:ascii="Times New Roman" w:hAnsi="Times New Roman"/>
                <w:i/>
                <w:sz w:val="24"/>
                <w:szCs w:val="24"/>
              </w:rPr>
              <w:t>По заданию на проектирование</w:t>
            </w:r>
          </w:p>
        </w:tc>
      </w:tr>
      <w:tr w:rsidR="008115F6" w:rsidRPr="006B06CC" w:rsidTr="00F94D91">
        <w:trPr>
          <w:trHeight w:val="281"/>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танцзалы, дискотеки;</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6 на 1 тыс. чел.</w:t>
            </w:r>
          </w:p>
        </w:tc>
        <w:tc>
          <w:tcPr>
            <w:tcW w:w="3260" w:type="dxa"/>
            <w:shd w:val="clear" w:color="auto" w:fill="auto"/>
          </w:tcPr>
          <w:p w:rsidR="008115F6" w:rsidRDefault="008115F6" w:rsidP="00F94D91">
            <w:pPr>
              <w:spacing w:after="0" w:line="240" w:lineRule="auto"/>
            </w:pPr>
            <w:r w:rsidRPr="00F94D91">
              <w:rPr>
                <w:rFonts w:ascii="Times New Roman" w:hAnsi="Times New Roman"/>
                <w:i/>
                <w:sz w:val="24"/>
                <w:szCs w:val="24"/>
              </w:rPr>
              <w:t>По заданию на проектирование</w:t>
            </w:r>
          </w:p>
        </w:tc>
      </w:tr>
      <w:tr w:rsidR="008115F6" w:rsidRPr="006B06CC" w:rsidTr="00F94D91">
        <w:trPr>
          <w:trHeight w:val="548"/>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компьютерные центры, интернет-кафе;</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r w:rsidRPr="00F94D91">
              <w:rPr>
                <w:rFonts w:ascii="Times New Roman" w:hAnsi="Times New Roman"/>
                <w:i/>
                <w:sz w:val="24"/>
                <w:szCs w:val="24"/>
              </w:rPr>
              <w:tab/>
            </w:r>
          </w:p>
        </w:tc>
      </w:tr>
      <w:tr w:rsidR="008115F6" w:rsidRPr="006B06CC" w:rsidTr="00F94D91">
        <w:trPr>
          <w:trHeight w:val="563"/>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временные торговые объекты;</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r w:rsidRPr="00F94D91">
              <w:rPr>
                <w:rFonts w:ascii="Times New Roman" w:hAnsi="Times New Roman"/>
                <w:i/>
                <w:sz w:val="24"/>
                <w:szCs w:val="24"/>
              </w:rPr>
              <w:tab/>
            </w:r>
          </w:p>
        </w:tc>
      </w:tr>
      <w:tr w:rsidR="008115F6" w:rsidRPr="006B06CC" w:rsidTr="00F94D91">
        <w:trPr>
          <w:trHeight w:val="2180"/>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магазины, торговые комплексы, торговые дома, дома быта;</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Торговые центры малых городов и сельских поселений с числом жителей, тыс. чел.:</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до 1 0,1-0,2 га</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1 до 3 0,2-0,4 га</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3 до 4 0,4-0,6 га</w:t>
            </w:r>
          </w:p>
        </w:tc>
      </w:tr>
      <w:tr w:rsidR="008115F6" w:rsidRPr="006B06CC" w:rsidTr="00F94D91">
        <w:trPr>
          <w:trHeight w:val="563"/>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крупные торговые комплексы;</w:t>
            </w:r>
          </w:p>
        </w:tc>
        <w:tc>
          <w:tcPr>
            <w:tcW w:w="2694" w:type="dxa"/>
            <w:vMerge w:val="restart"/>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24-40 м2 торговой площади на 1000 чел.</w:t>
            </w:r>
          </w:p>
        </w:tc>
        <w:tc>
          <w:tcPr>
            <w:tcW w:w="3260" w:type="dxa"/>
            <w:vMerge w:val="restart"/>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От 7 до 14 м2 на 1 м2 торговой площади рыночного комплекса в зависимости от вместимости:</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14 м2 - при торговой площади до 600 м2</w:t>
            </w:r>
          </w:p>
        </w:tc>
      </w:tr>
      <w:tr w:rsidR="008115F6" w:rsidRPr="006B06CC" w:rsidTr="00F94D91">
        <w:trPr>
          <w:trHeight w:val="1335"/>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рынки, ярмарки, выставки товаров;</w:t>
            </w:r>
          </w:p>
        </w:tc>
        <w:tc>
          <w:tcPr>
            <w:tcW w:w="2694"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c>
          <w:tcPr>
            <w:tcW w:w="3260" w:type="dxa"/>
            <w:vMerge/>
            <w:shd w:val="clear" w:color="auto" w:fill="auto"/>
          </w:tcPr>
          <w:p w:rsidR="008115F6" w:rsidRPr="00F94D91" w:rsidRDefault="008115F6" w:rsidP="00F94D91">
            <w:pPr>
              <w:spacing w:after="0" w:line="240" w:lineRule="auto"/>
              <w:jc w:val="both"/>
              <w:rPr>
                <w:rFonts w:ascii="Times New Roman" w:hAnsi="Times New Roman"/>
                <w:i/>
                <w:sz w:val="24"/>
                <w:szCs w:val="24"/>
              </w:rPr>
            </w:pPr>
          </w:p>
        </w:tc>
      </w:tr>
      <w:tr w:rsidR="008115F6" w:rsidRPr="006B06CC" w:rsidTr="00F94D91">
        <w:trPr>
          <w:trHeight w:val="563"/>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рекламные агентства;</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r w:rsidRPr="00F94D91">
              <w:rPr>
                <w:rFonts w:ascii="Times New Roman" w:hAnsi="Times New Roman"/>
                <w:i/>
                <w:sz w:val="24"/>
                <w:szCs w:val="24"/>
              </w:rPr>
              <w:tab/>
            </w:r>
          </w:p>
        </w:tc>
      </w:tr>
      <w:tr w:rsidR="008115F6" w:rsidRPr="006B06CC" w:rsidTr="00F94D91">
        <w:trPr>
          <w:trHeight w:val="824"/>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фирмы по предоставлению услуг сотовой и пейджинговой связи;</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r w:rsidRPr="00F94D91">
              <w:rPr>
                <w:rFonts w:ascii="Times New Roman" w:hAnsi="Times New Roman"/>
                <w:i/>
                <w:sz w:val="24"/>
                <w:szCs w:val="24"/>
              </w:rPr>
              <w:tab/>
            </w:r>
          </w:p>
        </w:tc>
      </w:tr>
      <w:tr w:rsidR="008115F6" w:rsidRPr="006B06CC" w:rsidTr="00F94D91">
        <w:trPr>
          <w:trHeight w:val="1379"/>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r w:rsidRPr="00F94D91">
              <w:rPr>
                <w:rFonts w:ascii="Times New Roman" w:hAnsi="Times New Roman"/>
                <w:i/>
                <w:sz w:val="24"/>
                <w:szCs w:val="24"/>
              </w:rPr>
              <w:tab/>
            </w:r>
          </w:p>
        </w:tc>
      </w:tr>
      <w:tr w:rsidR="008115F6" w:rsidRPr="006B06CC" w:rsidTr="00F94D91">
        <w:trPr>
          <w:trHeight w:val="1364"/>
        </w:trPr>
        <w:tc>
          <w:tcPr>
            <w:tcW w:w="3964" w:type="dxa"/>
            <w:shd w:val="clear" w:color="auto" w:fill="auto"/>
          </w:tcPr>
          <w:p w:rsidR="008115F6" w:rsidRPr="00F94D91" w:rsidRDefault="008115F6" w:rsidP="00F94D91">
            <w:pPr>
              <w:numPr>
                <w:ilvl w:val="0"/>
                <w:numId w:val="63"/>
              </w:numPr>
              <w:tabs>
                <w:tab w:val="num" w:pos="426"/>
              </w:tabs>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предприятия общественного питания (столовые, кафе, закусочные, бары, рестораны);</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40 мест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При числе мест, га на 100 мест:</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до 50                 0,2-0,25</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50 до 150     0,2-0,15</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150               0,1</w:t>
            </w:r>
          </w:p>
        </w:tc>
      </w:tr>
      <w:tr w:rsidR="008115F6" w:rsidRPr="006B06CC" w:rsidTr="00F94D91">
        <w:trPr>
          <w:trHeight w:val="786"/>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объекты бытового обслуживания;</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4 места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Для предприятий мощностью, рабочих мест:</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0,1-0,2 га        10-50</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0,05-0,08 га     50-150</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0,03-0,04 га     св. 150</w:t>
            </w:r>
          </w:p>
        </w:tc>
      </w:tr>
      <w:tr w:rsidR="008115F6" w:rsidRPr="006B06CC" w:rsidTr="00F94D91">
        <w:trPr>
          <w:trHeight w:val="1379"/>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 xml:space="preserve">центры по предоставлению полиграфических услуг (ксерокопии, ламинирование, брошюровка и пр.) </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r w:rsidRPr="00F94D91">
              <w:rPr>
                <w:rFonts w:ascii="Times New Roman" w:hAnsi="Times New Roman"/>
                <w:i/>
                <w:sz w:val="24"/>
                <w:szCs w:val="24"/>
              </w:rPr>
              <w:tab/>
            </w:r>
          </w:p>
        </w:tc>
      </w:tr>
      <w:tr w:rsidR="008115F6" w:rsidRPr="006B06CC" w:rsidTr="00F94D91">
        <w:trPr>
          <w:trHeight w:val="281"/>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фотосалоны;</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r w:rsidRPr="00F94D91">
              <w:rPr>
                <w:rFonts w:ascii="Times New Roman" w:hAnsi="Times New Roman"/>
                <w:i/>
                <w:sz w:val="24"/>
                <w:szCs w:val="24"/>
              </w:rPr>
              <w:tab/>
            </w:r>
          </w:p>
        </w:tc>
      </w:tr>
      <w:tr w:rsidR="008115F6" w:rsidRPr="006B06CC" w:rsidTr="00F94D91">
        <w:trPr>
          <w:trHeight w:val="916"/>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приёмные пункты прачечных и химчисток, прачечные самообслуживания;</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0,1-0,2 га на объект</w:t>
            </w:r>
          </w:p>
        </w:tc>
      </w:tr>
      <w:tr w:rsidR="008115F6" w:rsidRPr="006B06CC" w:rsidTr="00F94D91">
        <w:trPr>
          <w:trHeight w:val="1769"/>
        </w:trPr>
        <w:tc>
          <w:tcPr>
            <w:tcW w:w="3964" w:type="dxa"/>
            <w:shd w:val="clear" w:color="auto" w:fill="auto"/>
          </w:tcPr>
          <w:p w:rsidR="008115F6" w:rsidRPr="00F94D91" w:rsidRDefault="008115F6" w:rsidP="00F94D91">
            <w:pPr>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r w:rsidRPr="00F94D91">
              <w:rPr>
                <w:rFonts w:ascii="Times New Roman" w:hAnsi="Times New Roman"/>
                <w:i/>
                <w:sz w:val="24"/>
                <w:szCs w:val="24"/>
              </w:rPr>
              <w:tab/>
            </w:r>
          </w:p>
        </w:tc>
      </w:tr>
      <w:tr w:rsidR="008115F6" w:rsidRPr="006B06CC" w:rsidTr="00F94D91">
        <w:trPr>
          <w:trHeight w:val="1898"/>
        </w:trPr>
        <w:tc>
          <w:tcPr>
            <w:tcW w:w="3964" w:type="dxa"/>
            <w:shd w:val="clear" w:color="auto" w:fill="auto"/>
          </w:tcPr>
          <w:p w:rsidR="008115F6" w:rsidRPr="00F94D91" w:rsidRDefault="008115F6" w:rsidP="00F94D91">
            <w:pPr>
              <w:numPr>
                <w:ilvl w:val="0"/>
                <w:numId w:val="64"/>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центральные предприятия связи, отделения связи, почтовые отделения, междугородние переговорные пункты;</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Отделения связи микрорайона, жилого района, га, для обслуживаемого населения, групп:</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IV-V (до 9 тыс. чел.) 0,07-0,08</w:t>
            </w:r>
          </w:p>
        </w:tc>
      </w:tr>
      <w:tr w:rsidR="008115F6" w:rsidRPr="006B06CC" w:rsidTr="00F94D91">
        <w:trPr>
          <w:trHeight w:val="3917"/>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амбулаторно-поликлинические учреждения;</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18,15 посещений в смену на 1 тыс. чел.</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13,47 коек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При мощности стационаров, коек:</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до 50 - 150 м2 на 1 койку</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50 до 100 150-100 м2 на 1 койку</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100 до 200 100-80 м2 на одну койку</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200 до 400 80-75 м2 на 1 койку.</w:t>
            </w:r>
          </w:p>
          <w:p w:rsidR="008115F6" w:rsidRPr="00F94D91" w:rsidRDefault="008115F6" w:rsidP="00F94D91">
            <w:pPr>
              <w:spacing w:after="0" w:line="240" w:lineRule="auto"/>
              <w:jc w:val="both"/>
              <w:rPr>
                <w:rFonts w:ascii="Times New Roman" w:hAnsi="Times New Roman"/>
                <w:i/>
                <w:sz w:val="24"/>
                <w:szCs w:val="24"/>
              </w:rPr>
            </w:pP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На 100 посещений в смену - встроенные; 0,1 га на 100 посещений в смену, но не менее 0,2 га</w:t>
            </w:r>
          </w:p>
        </w:tc>
      </w:tr>
      <w:tr w:rsidR="008115F6" w:rsidRPr="006B06CC" w:rsidTr="00F94D91">
        <w:trPr>
          <w:trHeight w:val="548"/>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аптеки;</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14 м2 общей площади</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0,2 га или встроенные</w:t>
            </w:r>
          </w:p>
        </w:tc>
      </w:tr>
      <w:tr w:rsidR="008115F6" w:rsidRPr="006B06CC" w:rsidTr="00F94D91">
        <w:trPr>
          <w:trHeight w:val="815"/>
        </w:trPr>
        <w:tc>
          <w:tcPr>
            <w:tcW w:w="3964" w:type="dxa"/>
            <w:shd w:val="clear" w:color="auto" w:fill="auto"/>
          </w:tcPr>
          <w:p w:rsidR="008115F6" w:rsidRPr="00F94D91" w:rsidRDefault="008115F6" w:rsidP="00F94D91">
            <w:pPr>
              <w:pStyle w:val="a4"/>
              <w:numPr>
                <w:ilvl w:val="1"/>
                <w:numId w:val="61"/>
              </w:numPr>
              <w:spacing w:after="0" w:line="240" w:lineRule="auto"/>
              <w:ind w:left="0" w:firstLine="0"/>
              <w:rPr>
                <w:rFonts w:ascii="Times New Roman" w:hAnsi="Times New Roman"/>
                <w:i/>
                <w:sz w:val="24"/>
                <w:szCs w:val="24"/>
              </w:rPr>
            </w:pPr>
            <w:r w:rsidRPr="00F94D91">
              <w:rPr>
                <w:rFonts w:ascii="Times New Roman" w:hAnsi="Times New Roman"/>
                <w:i/>
                <w:sz w:val="24"/>
                <w:szCs w:val="24"/>
              </w:rPr>
              <w:t xml:space="preserve">пункты оказания первой медицинской помощи; </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0,1 автомобиль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0,05 га на 1 автомобиль, но не менее 0,1 га</w:t>
            </w:r>
          </w:p>
        </w:tc>
      </w:tr>
      <w:tr w:rsidR="008115F6" w:rsidRPr="006B06CC" w:rsidTr="00F94D91">
        <w:trPr>
          <w:trHeight w:val="2764"/>
        </w:trPr>
        <w:tc>
          <w:tcPr>
            <w:tcW w:w="3964" w:type="dxa"/>
            <w:shd w:val="clear" w:color="auto" w:fill="auto"/>
          </w:tcPr>
          <w:p w:rsidR="008115F6" w:rsidRPr="00F94D91" w:rsidRDefault="008115F6" w:rsidP="00F94D91">
            <w:pPr>
              <w:pStyle w:val="a4"/>
              <w:numPr>
                <w:ilvl w:val="1"/>
                <w:numId w:val="61"/>
              </w:numPr>
              <w:spacing w:after="0" w:line="240" w:lineRule="auto"/>
              <w:ind w:left="0" w:firstLine="0"/>
              <w:rPr>
                <w:rFonts w:ascii="Times New Roman" w:hAnsi="Times New Roman"/>
                <w:i/>
                <w:sz w:val="24"/>
                <w:szCs w:val="24"/>
              </w:rPr>
            </w:pPr>
            <w:r w:rsidRPr="00F94D91">
              <w:rPr>
                <w:rFonts w:ascii="Times New Roman" w:hAnsi="Times New Roman"/>
                <w:i/>
                <w:sz w:val="24"/>
                <w:szCs w:val="24"/>
              </w:rPr>
              <w:t>детские сады, иные объекты  дошкольного воспитания;</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40 мест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8115F6" w:rsidRPr="006B06CC" w:rsidTr="00F94D91">
        <w:trPr>
          <w:trHeight w:val="4390"/>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школы общеобразовательные, начальные и средние;</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104 мест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При вместимости общеобразовательной школы, учащихся:</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40 до 400 50 м2 на 1 учащегося</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400 до 500 60 м2 на 1 учащегося</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8115F6" w:rsidRPr="006B06CC" w:rsidTr="00F94D91">
        <w:trPr>
          <w:trHeight w:val="1112"/>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многопрофильные учреждения дополнительного образования;</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8115F6" w:rsidRPr="006B06CC" w:rsidTr="00F94D91">
        <w:trPr>
          <w:trHeight w:val="2480"/>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до 300 75 м2 на 1 учащегося</w:t>
            </w:r>
          </w:p>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св. 300 до 900 50-65 м2 на 1 учащегося</w:t>
            </w:r>
          </w:p>
        </w:tc>
      </w:tr>
      <w:tr w:rsidR="008115F6" w:rsidRPr="006B06CC" w:rsidTr="00F94D91">
        <w:trPr>
          <w:trHeight w:val="1112"/>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отдельно-стоящие УВД, РОВД, отделы ГИБДД, военные комиссариаты (районные и городские);</w:t>
            </w:r>
          </w:p>
        </w:tc>
        <w:tc>
          <w:tcPr>
            <w:tcW w:w="2694" w:type="dxa"/>
            <w:tcBorders>
              <w:top w:val="single" w:sz="4" w:space="0" w:color="auto"/>
              <w:left w:val="nil"/>
              <w:bottom w:val="single" w:sz="4" w:space="0" w:color="auto"/>
              <w:right w:val="single" w:sz="4" w:space="0" w:color="auto"/>
            </w:tcBorders>
            <w:shd w:val="clear" w:color="auto" w:fill="auto"/>
          </w:tcPr>
          <w:p w:rsidR="008115F6" w:rsidRPr="00F94D91" w:rsidRDefault="008115F6" w:rsidP="00F94D91">
            <w:pPr>
              <w:tabs>
                <w:tab w:val="left" w:pos="0"/>
              </w:tabs>
              <w:spacing w:after="0" w:line="240" w:lineRule="auto"/>
              <w:contextualSpacing/>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tcBorders>
              <w:top w:val="nil"/>
              <w:left w:val="nil"/>
              <w:bottom w:val="single" w:sz="4" w:space="0" w:color="auto"/>
              <w:right w:val="single" w:sz="4" w:space="0" w:color="auto"/>
            </w:tcBorders>
            <w:shd w:val="clear" w:color="000000" w:fill="FFFFFF"/>
          </w:tcPr>
          <w:p w:rsidR="008115F6" w:rsidRPr="00F94D91" w:rsidRDefault="008115F6" w:rsidP="00F94D91">
            <w:pPr>
              <w:tabs>
                <w:tab w:val="left" w:pos="0"/>
              </w:tabs>
              <w:spacing w:after="0" w:line="240" w:lineRule="auto"/>
              <w:contextualSpacing/>
              <w:rPr>
                <w:rFonts w:ascii="Times New Roman" w:hAnsi="Times New Roman"/>
                <w:i/>
                <w:sz w:val="24"/>
                <w:szCs w:val="24"/>
              </w:rPr>
            </w:pPr>
            <w:r w:rsidRPr="00F94D91">
              <w:rPr>
                <w:rFonts w:ascii="Times New Roman" w:hAnsi="Times New Roman"/>
                <w:i/>
                <w:sz w:val="24"/>
                <w:szCs w:val="24"/>
              </w:rPr>
              <w:t>При этажности здания (м2 на 1 сотрудника): 3-5 этажей – 44-18,5</w:t>
            </w:r>
          </w:p>
        </w:tc>
      </w:tr>
      <w:tr w:rsidR="008115F6" w:rsidRPr="006B06CC" w:rsidTr="00F94D91">
        <w:trPr>
          <w:trHeight w:val="563"/>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отделения, участковые пункты полиции;</w:t>
            </w:r>
          </w:p>
        </w:tc>
        <w:tc>
          <w:tcPr>
            <w:tcW w:w="5954" w:type="dxa"/>
            <w:gridSpan w:val="2"/>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8115F6" w:rsidRPr="006B06CC" w:rsidTr="00F94D91">
        <w:trPr>
          <w:trHeight w:val="578"/>
        </w:trPr>
        <w:tc>
          <w:tcPr>
            <w:tcW w:w="3964" w:type="dxa"/>
            <w:shd w:val="clear" w:color="auto" w:fill="auto"/>
          </w:tcPr>
          <w:p w:rsidR="008115F6" w:rsidRPr="00F94D91" w:rsidRDefault="008115F6" w:rsidP="00F94D91">
            <w:pPr>
              <w:pStyle w:val="a4"/>
              <w:numPr>
                <w:ilvl w:val="0"/>
                <w:numId w:val="62"/>
              </w:numPr>
              <w:spacing w:after="0" w:line="240" w:lineRule="auto"/>
              <w:ind w:left="0" w:firstLine="0"/>
              <w:jc w:val="both"/>
              <w:rPr>
                <w:rFonts w:ascii="Times New Roman" w:hAnsi="Times New Roman"/>
                <w:i/>
                <w:sz w:val="24"/>
                <w:szCs w:val="24"/>
              </w:rPr>
            </w:pPr>
            <w:r w:rsidRPr="00F94D91">
              <w:rPr>
                <w:rFonts w:ascii="Times New Roman" w:hAnsi="Times New Roman"/>
                <w:i/>
                <w:sz w:val="24"/>
                <w:szCs w:val="24"/>
              </w:rPr>
              <w:t>общественные туалеты.</w:t>
            </w:r>
          </w:p>
        </w:tc>
        <w:tc>
          <w:tcPr>
            <w:tcW w:w="2694"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1 прибор на 1 тыс. чел.</w:t>
            </w:r>
          </w:p>
        </w:tc>
        <w:tc>
          <w:tcPr>
            <w:tcW w:w="3260" w:type="dxa"/>
            <w:shd w:val="clear" w:color="auto" w:fill="auto"/>
          </w:tcPr>
          <w:p w:rsidR="008115F6" w:rsidRPr="00F94D91" w:rsidRDefault="008115F6" w:rsidP="00F94D91">
            <w:pPr>
              <w:spacing w:after="0" w:line="240" w:lineRule="auto"/>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r>
    </w:tbl>
    <w:p w:rsidR="008115F6" w:rsidRDefault="008115F6" w:rsidP="008115F6">
      <w:pPr>
        <w:spacing w:after="0"/>
        <w:ind w:firstLine="851"/>
        <w:jc w:val="both"/>
        <w:rPr>
          <w:rFonts w:ascii="Times New Roman" w:hAnsi="Times New Roman"/>
          <w:i/>
          <w:sz w:val="24"/>
          <w:szCs w:val="24"/>
        </w:rPr>
      </w:pPr>
    </w:p>
    <w:p w:rsidR="008115F6" w:rsidRDefault="008115F6" w:rsidP="008115F6">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3B5CE6"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8115F6" w:rsidRPr="009A31E9" w:rsidRDefault="008115F6" w:rsidP="008115F6">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8115F6" w:rsidRPr="009A31E9" w:rsidRDefault="008115F6" w:rsidP="008115F6">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100 %.</w:t>
      </w:r>
    </w:p>
    <w:p w:rsidR="00B37F2D" w:rsidRPr="00CD0893" w:rsidRDefault="00B37F2D" w:rsidP="00490145">
      <w:pPr>
        <w:spacing w:after="0" w:line="240" w:lineRule="auto"/>
        <w:ind w:firstLine="709"/>
        <w:jc w:val="both"/>
        <w:rPr>
          <w:rFonts w:ascii="Times New Roman" w:hAnsi="Times New Roman"/>
          <w:i/>
          <w:sz w:val="24"/>
          <w:szCs w:val="24"/>
        </w:rPr>
      </w:pPr>
    </w:p>
    <w:p w:rsidR="00910C5F" w:rsidRPr="00910C5F" w:rsidRDefault="00910C5F" w:rsidP="00910C5F">
      <w:pPr>
        <w:spacing w:after="0" w:line="240" w:lineRule="auto"/>
        <w:ind w:firstLine="709"/>
        <w:jc w:val="both"/>
        <w:rPr>
          <w:rFonts w:ascii="Times New Roman" w:hAnsi="Times New Roman"/>
          <w:b/>
          <w:sz w:val="24"/>
          <w:szCs w:val="24"/>
          <w:u w:val="single"/>
        </w:rPr>
      </w:pPr>
      <w:r w:rsidRPr="00910C5F">
        <w:rPr>
          <w:rFonts w:ascii="Times New Roman" w:hAnsi="Times New Roman"/>
          <w:b/>
          <w:sz w:val="24"/>
          <w:szCs w:val="24"/>
          <w:u w:val="single"/>
        </w:rPr>
        <w:t>О–2. Зона размещения объектов социального и коммунально-бытового назначения</w:t>
      </w:r>
    </w:p>
    <w:p w:rsidR="00910C5F" w:rsidRPr="00910C5F" w:rsidRDefault="00910C5F" w:rsidP="00910C5F">
      <w:pPr>
        <w:spacing w:before="240" w:after="0"/>
        <w:ind w:firstLine="709"/>
        <w:jc w:val="both"/>
        <w:rPr>
          <w:rFonts w:ascii="Times New Roman" w:hAnsi="Times New Roman"/>
          <w:i/>
          <w:sz w:val="24"/>
          <w:szCs w:val="24"/>
        </w:rPr>
      </w:pPr>
      <w:r w:rsidRPr="00910C5F">
        <w:rPr>
          <w:rFonts w:ascii="Times New Roman" w:hAnsi="Times New Roman"/>
          <w:i/>
          <w:sz w:val="24"/>
          <w:szCs w:val="24"/>
        </w:rPr>
        <w:t xml:space="preserve">Зона размещения объектов социального и коммунально-бытового назначения предназначена для размещения объектов социального и коммунально-бытового назначения, комплексных многофункциональных центров общественно–деловой активности, а также необходимых объектов инженерной и транспортной инфраструктуры. </w:t>
      </w: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b/>
          <w:bCs/>
          <w:i/>
          <w:sz w:val="24"/>
          <w:szCs w:val="24"/>
          <w:u w:val="single"/>
        </w:rPr>
        <w:t>Основные виды разрешенного использования: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центры местного самоуправления;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детские дошкольные учреждения;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школы общеобразовательные;</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высшие учебные заведения;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многопрофильные учреждения дополнительного образования;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школы–интернаты;</w:t>
      </w:r>
    </w:p>
    <w:p w:rsidR="00910C5F" w:rsidRPr="00910C5F" w:rsidRDefault="00910C5F" w:rsidP="007131F4">
      <w:pPr>
        <w:numPr>
          <w:ilvl w:val="0"/>
          <w:numId w:val="38"/>
        </w:numPr>
        <w:spacing w:after="0" w:line="240" w:lineRule="auto"/>
        <w:ind w:hanging="731"/>
        <w:contextualSpacing/>
        <w:jc w:val="both"/>
        <w:rPr>
          <w:rFonts w:ascii="Times New Roman" w:hAnsi="Times New Roman"/>
          <w:sz w:val="24"/>
          <w:szCs w:val="24"/>
        </w:rPr>
      </w:pPr>
      <w:r w:rsidRPr="00910C5F">
        <w:rPr>
          <w:rFonts w:ascii="Times New Roman" w:hAnsi="Times New Roman"/>
          <w:sz w:val="24"/>
          <w:szCs w:val="24"/>
        </w:rPr>
        <w:t>библиотеки, архивы, информационные центры, справочные бюро;</w:t>
      </w:r>
    </w:p>
    <w:p w:rsidR="00910C5F" w:rsidRPr="00910C5F" w:rsidRDefault="00910C5F" w:rsidP="007131F4">
      <w:pPr>
        <w:numPr>
          <w:ilvl w:val="0"/>
          <w:numId w:val="38"/>
        </w:numPr>
        <w:spacing w:after="0" w:line="240" w:lineRule="auto"/>
        <w:ind w:hanging="731"/>
        <w:jc w:val="both"/>
        <w:rPr>
          <w:rFonts w:ascii="Times New Roman" w:hAnsi="Times New Roman"/>
          <w:sz w:val="24"/>
          <w:szCs w:val="24"/>
        </w:rPr>
      </w:pPr>
      <w:r w:rsidRPr="00910C5F">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пункты оказания первой медицинской помощи;</w:t>
      </w:r>
    </w:p>
    <w:p w:rsidR="00910C5F" w:rsidRPr="00910C5F" w:rsidRDefault="00910C5F" w:rsidP="007131F4">
      <w:pPr>
        <w:numPr>
          <w:ilvl w:val="0"/>
          <w:numId w:val="33"/>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амбулаторно-поликлинические учреждения;</w:t>
      </w:r>
    </w:p>
    <w:p w:rsidR="00910C5F" w:rsidRPr="00910C5F" w:rsidRDefault="00910C5F" w:rsidP="007131F4">
      <w:pPr>
        <w:numPr>
          <w:ilvl w:val="0"/>
          <w:numId w:val="33"/>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аптеки;</w:t>
      </w:r>
    </w:p>
    <w:p w:rsidR="00910C5F" w:rsidRPr="00910C5F" w:rsidRDefault="00910C5F" w:rsidP="007131F4">
      <w:pPr>
        <w:numPr>
          <w:ilvl w:val="0"/>
          <w:numId w:val="33"/>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многопрофильные учреждения дополнительного образования;</w:t>
      </w:r>
    </w:p>
    <w:p w:rsidR="00910C5F" w:rsidRPr="00910C5F" w:rsidRDefault="00910C5F" w:rsidP="007131F4">
      <w:pPr>
        <w:numPr>
          <w:ilvl w:val="0"/>
          <w:numId w:val="33"/>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центры медицинской  консультации населения;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профилактории;</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санатории;</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стационары;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танцзалы;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учебно-лабораторные, научно–лабораторные корпуса, учебно-производственные мастерские;</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мастерские (художественные, скульптурные, столярные и др.);</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станция юных техников (натуралистов, туристов);</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b/>
          <w:bCs/>
          <w:sz w:val="24"/>
          <w:szCs w:val="24"/>
        </w:rPr>
        <w:t> </w:t>
      </w:r>
      <w:r w:rsidRPr="00910C5F">
        <w:rPr>
          <w:rFonts w:ascii="Times New Roman" w:hAnsi="Times New Roman"/>
          <w:sz w:val="24"/>
          <w:szCs w:val="24"/>
        </w:rPr>
        <w:t>теле– и радиостудии, киностудии, студии звукозаписи, редакции газет и журналов, издательства;</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музеи, выставочные залы;</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ледовые дворцы;</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проектные организации, научно-исследовательские  институты, конструкторские бюро, не требующие санитарно-защитных зон;</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предприятия общественного питания (рестораны, столовые, кафе, закусочные, бары);</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молочные кухни;</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приёмные пункты прачечных и химчисток, прачечные самообслуживания;</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бани, сауны;</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жилищно-эксплуатационные службы без ремонтных мастерских и гаражей;</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отделения, участковые пункты милиции;</w:t>
      </w:r>
    </w:p>
    <w:p w:rsidR="00910C5F" w:rsidRPr="00910C5F" w:rsidRDefault="00910C5F" w:rsidP="007131F4">
      <w:pPr>
        <w:numPr>
          <w:ilvl w:val="0"/>
          <w:numId w:val="38"/>
        </w:numPr>
        <w:shd w:val="clear" w:color="auto" w:fill="FFFFFF"/>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пожарные депо;</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спортзалы, залы рекреации (с бассейном или без);</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спортивные площадки, стадионы, теннисные корты.</w:t>
      </w: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b/>
          <w:bCs/>
          <w:i/>
          <w:sz w:val="24"/>
          <w:szCs w:val="24"/>
          <w:u w:val="single"/>
        </w:rPr>
        <w:t>Вспомогательные виды разрешенного использования: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общежития, связанные с производством и образованием;</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автостоянки для временного хранения индивидуальных легковых автомобилей (гостевые, открытые, подземные и полуподземные);</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общественные туалеты;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оборудованные площадки (для летних кафе, хозяйственные);</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сезонные торговые объекты;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сады, скверы, парки;</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площадки для сбора мусора.</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парковки перед объектами деловых, культурных, обслуживающих и коммерческих видов использования;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жилищно-эксплуатационные и аварийно–диспетчерские службы.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пункты оказания первой медицинской помощи;</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лектории;</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физкультурно-оздоровительные сооружения;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предприятия общественного питания;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гаражи ведомственных легковых автомобилей специального назначения;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элементы благоустройства.</w:t>
      </w: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b/>
          <w:bCs/>
          <w:i/>
          <w:sz w:val="24"/>
          <w:szCs w:val="24"/>
          <w:u w:val="single"/>
        </w:rPr>
        <w:t>Условно разрешенные виды использования:</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автозаправочные станции;</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временные торговые объекты;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автомойки;</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инженерно-технические объекты;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театры;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кинотеатры;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выставочные залы;</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залы аттракционов;</w:t>
      </w:r>
    </w:p>
    <w:p w:rsidR="00910C5F" w:rsidRPr="00910C5F" w:rsidRDefault="00910C5F" w:rsidP="007131F4">
      <w:pPr>
        <w:numPr>
          <w:ilvl w:val="0"/>
          <w:numId w:val="38"/>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910C5F" w:rsidRPr="00910C5F" w:rsidRDefault="00910C5F" w:rsidP="007131F4">
      <w:pPr>
        <w:numPr>
          <w:ilvl w:val="1"/>
          <w:numId w:val="36"/>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жилые дома секционного и блокированного типа  в 1-3 этажа с придомовыми участками;</w:t>
      </w:r>
    </w:p>
    <w:p w:rsidR="00910C5F" w:rsidRPr="00910C5F" w:rsidRDefault="00910C5F" w:rsidP="007131F4">
      <w:pPr>
        <w:numPr>
          <w:ilvl w:val="0"/>
          <w:numId w:val="37"/>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индивидуальные жилые дома 1-3  этажа, с приусадебными земельными участками.</w:t>
      </w:r>
    </w:p>
    <w:p w:rsidR="00910C5F" w:rsidRPr="00910C5F" w:rsidRDefault="00910C5F" w:rsidP="00910C5F">
      <w:pPr>
        <w:spacing w:after="0" w:line="240" w:lineRule="auto"/>
        <w:ind w:firstLine="709"/>
        <w:contextualSpacing/>
        <w:jc w:val="both"/>
        <w:rPr>
          <w:rFonts w:ascii="Times New Roman" w:hAnsi="Times New Roman"/>
          <w:sz w:val="24"/>
          <w:szCs w:val="24"/>
        </w:rPr>
      </w:pPr>
    </w:p>
    <w:p w:rsidR="00350ADE" w:rsidRPr="009A31E9" w:rsidRDefault="00350ADE" w:rsidP="00350ADE">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О-2 включают</w:t>
      </w:r>
      <w:r w:rsidRPr="009A31E9">
        <w:rPr>
          <w:rFonts w:ascii="Times New Roman" w:hAnsi="Times New Roman"/>
          <w:i/>
          <w:sz w:val="24"/>
          <w:szCs w:val="24"/>
        </w:rPr>
        <w:t xml:space="preserve"> в себя:</w:t>
      </w:r>
    </w:p>
    <w:p w:rsidR="00350ADE" w:rsidRDefault="00350ADE" w:rsidP="00350ADE">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974"/>
        <w:gridCol w:w="3260"/>
      </w:tblGrid>
      <w:tr w:rsidR="00350ADE" w:rsidRPr="006B06CC" w:rsidTr="00F94D91">
        <w:trPr>
          <w:trHeight w:val="534"/>
        </w:trPr>
        <w:tc>
          <w:tcPr>
            <w:tcW w:w="3684" w:type="dxa"/>
            <w:shd w:val="clear" w:color="auto" w:fill="auto"/>
          </w:tcPr>
          <w:p w:rsidR="00350ADE" w:rsidRPr="00F94D91" w:rsidRDefault="00350ADE" w:rsidP="00F94D91">
            <w:pPr>
              <w:rPr>
                <w:rFonts w:ascii="Times New Roman" w:hAnsi="Times New Roman"/>
                <w:b/>
                <w:i/>
                <w:sz w:val="24"/>
                <w:szCs w:val="24"/>
              </w:rPr>
            </w:pPr>
            <w:r w:rsidRPr="00F94D91">
              <w:rPr>
                <w:rFonts w:ascii="Times New Roman" w:hAnsi="Times New Roman"/>
                <w:b/>
                <w:i/>
                <w:sz w:val="24"/>
                <w:szCs w:val="24"/>
              </w:rPr>
              <w:t>Наименование объекта</w:t>
            </w:r>
          </w:p>
        </w:tc>
        <w:tc>
          <w:tcPr>
            <w:tcW w:w="2974" w:type="dxa"/>
            <w:shd w:val="clear" w:color="auto" w:fill="auto"/>
          </w:tcPr>
          <w:p w:rsidR="00350ADE" w:rsidRPr="00F94D91" w:rsidRDefault="00350ADE" w:rsidP="00F94D91">
            <w:pPr>
              <w:rPr>
                <w:rFonts w:ascii="Times New Roman" w:hAnsi="Times New Roman"/>
                <w:b/>
                <w:i/>
                <w:sz w:val="24"/>
                <w:szCs w:val="24"/>
              </w:rPr>
            </w:pPr>
            <w:r w:rsidRPr="00F94D91">
              <w:rPr>
                <w:rFonts w:ascii="Times New Roman" w:hAnsi="Times New Roman"/>
                <w:b/>
                <w:i/>
                <w:sz w:val="24"/>
                <w:szCs w:val="24"/>
              </w:rPr>
              <w:t>Число мест</w:t>
            </w:r>
          </w:p>
        </w:tc>
        <w:tc>
          <w:tcPr>
            <w:tcW w:w="3260" w:type="dxa"/>
            <w:shd w:val="clear" w:color="auto" w:fill="auto"/>
          </w:tcPr>
          <w:p w:rsidR="00350ADE" w:rsidRPr="00F94D91" w:rsidRDefault="00350ADE" w:rsidP="00F94D91">
            <w:pPr>
              <w:rPr>
                <w:rFonts w:ascii="Times New Roman" w:hAnsi="Times New Roman"/>
                <w:b/>
                <w:i/>
                <w:sz w:val="24"/>
                <w:szCs w:val="24"/>
              </w:rPr>
            </w:pPr>
            <w:r w:rsidRPr="00F94D91">
              <w:rPr>
                <w:rFonts w:ascii="Times New Roman" w:hAnsi="Times New Roman"/>
                <w:b/>
                <w:i/>
                <w:sz w:val="24"/>
                <w:szCs w:val="24"/>
              </w:rPr>
              <w:t>Размеры земельных участков</w:t>
            </w:r>
          </w:p>
        </w:tc>
      </w:tr>
      <w:tr w:rsidR="00350ADE" w:rsidRPr="006B06CC" w:rsidTr="00F94D91">
        <w:trPr>
          <w:trHeight w:val="2764"/>
        </w:trPr>
        <w:tc>
          <w:tcPr>
            <w:tcW w:w="3684" w:type="dxa"/>
            <w:shd w:val="clear" w:color="auto" w:fill="auto"/>
          </w:tcPr>
          <w:p w:rsidR="00350ADE" w:rsidRPr="00F94D91" w:rsidRDefault="00350ADE" w:rsidP="00F94D91">
            <w:pPr>
              <w:pStyle w:val="a4"/>
              <w:numPr>
                <w:ilvl w:val="1"/>
                <w:numId w:val="61"/>
              </w:numPr>
              <w:spacing w:after="0" w:line="240" w:lineRule="auto"/>
              <w:rPr>
                <w:rFonts w:ascii="Times New Roman" w:hAnsi="Times New Roman"/>
                <w:i/>
                <w:sz w:val="24"/>
                <w:szCs w:val="24"/>
              </w:rPr>
            </w:pPr>
            <w:r w:rsidRPr="00F94D91">
              <w:rPr>
                <w:rFonts w:ascii="Times New Roman" w:hAnsi="Times New Roman"/>
                <w:i/>
                <w:sz w:val="24"/>
                <w:szCs w:val="24"/>
              </w:rPr>
              <w:t>детские дошкольные учреждения;</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40 мест на 1 тыс. чел.</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школы общеобразовательные;</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104 мест на 1 тыс. чел.</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При вместимости общеобразовательной школы, учащихся: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40 до 400 50 м2 на 1 учащегося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400 до 500 60 м2 на 1 учащегося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специализированные школы (с углубленным изучением языков, математики и др.), лицеи, гимназии, колледжи;</w:t>
            </w:r>
          </w:p>
        </w:tc>
        <w:tc>
          <w:tcPr>
            <w:tcW w:w="6234" w:type="dxa"/>
            <w:gridSpan w:val="2"/>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до 300 75 м2 на 1 учащегося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300 до 900 50-65 м2 на 1 учащегося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900 до 1600 30-40 м2 на 1 учащегося</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высшие учебные заведения;</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многопрофильные учреждения дополнительного образования;</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350ADE" w:rsidRPr="00A1694C" w:rsidTr="00F94D91">
        <w:trPr>
          <w:trHeight w:val="2048"/>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школы-интернаты;</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При вместимости общеобразовательной школы-интерната, учащихся: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200 до 300 70 м2 на 1 учащегося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300 до 500 65 м2 на 1 учащегося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500 и более 45 м2 на 1 учащегося</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танцзалы, дискотеки;</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6 на 1 тыс. чел.</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учебно-лабораторные, научно-лабораторные корпуса, учебно-производственные мастерские;</w:t>
            </w:r>
          </w:p>
        </w:tc>
        <w:tc>
          <w:tcPr>
            <w:tcW w:w="6234" w:type="dxa"/>
            <w:gridSpan w:val="2"/>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мастерские (художественные, скульптурные, столярные и др.);</w:t>
            </w:r>
          </w:p>
        </w:tc>
        <w:tc>
          <w:tcPr>
            <w:tcW w:w="6234" w:type="dxa"/>
            <w:gridSpan w:val="2"/>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станция юных техников (натуралистов, туристов);</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0,9 % общего числа школьников</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библиотеки, архивы;</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6-7,5 тыс. ед. хранения</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5-6 читательское место</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спортзалы, залы рекреации (с бассейном или без);</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20-25 м2 зеркала воды на 1 тыс. чел.</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60-80 м2 площади пола на 1 тыс. чел.</w:t>
            </w:r>
          </w:p>
        </w:tc>
        <w:tc>
          <w:tcPr>
            <w:tcW w:w="3260" w:type="dxa"/>
            <w:vMerge w:val="restart"/>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350ADE" w:rsidRPr="00A1694C" w:rsidTr="00F94D91">
        <w:trPr>
          <w:trHeight w:val="534"/>
        </w:trPr>
        <w:tc>
          <w:tcPr>
            <w:tcW w:w="368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 спортивные площадки, стадионы, теннисные корты.</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70-80 м2 общей площади на 1 тыс. чел.</w:t>
            </w:r>
          </w:p>
        </w:tc>
        <w:tc>
          <w:tcPr>
            <w:tcW w:w="3260" w:type="dxa"/>
            <w:vMerge/>
            <w:shd w:val="clear" w:color="auto" w:fill="auto"/>
          </w:tcPr>
          <w:p w:rsidR="00350ADE" w:rsidRPr="00F94D91" w:rsidRDefault="00350ADE" w:rsidP="00F94D91">
            <w:pPr>
              <w:rPr>
                <w:rFonts w:ascii="Times New Roman" w:hAnsi="Times New Roman"/>
                <w:i/>
                <w:sz w:val="24"/>
                <w:szCs w:val="24"/>
              </w:rPr>
            </w:pPr>
          </w:p>
        </w:tc>
      </w:tr>
      <w:tr w:rsidR="00350ADE" w:rsidRPr="006B06CC" w:rsidTr="00F94D91">
        <w:trPr>
          <w:trHeight w:val="631"/>
        </w:trPr>
        <w:tc>
          <w:tcPr>
            <w:tcW w:w="3684" w:type="dxa"/>
            <w:shd w:val="clear" w:color="auto" w:fill="auto"/>
          </w:tcPr>
          <w:p w:rsidR="00350ADE" w:rsidRPr="00F94D91" w:rsidRDefault="00350ADE"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профилактории;</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70-100 м2 на 1 место</w:t>
            </w:r>
          </w:p>
        </w:tc>
      </w:tr>
      <w:tr w:rsidR="00350ADE" w:rsidRPr="006B06CC" w:rsidTr="00F94D91">
        <w:trPr>
          <w:trHeight w:val="536"/>
        </w:trPr>
        <w:tc>
          <w:tcPr>
            <w:tcW w:w="3684" w:type="dxa"/>
            <w:shd w:val="clear" w:color="auto" w:fill="auto"/>
          </w:tcPr>
          <w:p w:rsidR="00350ADE" w:rsidRPr="00F94D91" w:rsidRDefault="00350ADE"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санатории;</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70-100 м2 на 1 место</w:t>
            </w:r>
          </w:p>
        </w:tc>
      </w:tr>
      <w:tr w:rsidR="00350ADE" w:rsidRPr="006B06CC" w:rsidTr="00F94D91">
        <w:trPr>
          <w:trHeight w:val="1488"/>
        </w:trPr>
        <w:tc>
          <w:tcPr>
            <w:tcW w:w="3684" w:type="dxa"/>
            <w:shd w:val="clear" w:color="auto" w:fill="auto"/>
          </w:tcPr>
          <w:p w:rsidR="00350ADE" w:rsidRPr="00F94D91" w:rsidRDefault="00350ADE"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стационары;</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13,47 коек на 1 тыс. чел.</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При мощности стационаров, коек:</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до 50 - 150 м2 на 1 койку</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50 до 100 150-100 м2 на 1 койку</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100 до 200 100-80 м2 на одну койку</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200 до 400 80-75 м2 на 1 койку</w:t>
            </w:r>
          </w:p>
        </w:tc>
      </w:tr>
      <w:tr w:rsidR="00350ADE" w:rsidRPr="006B06CC" w:rsidTr="00F94D91">
        <w:trPr>
          <w:trHeight w:val="563"/>
        </w:trPr>
        <w:tc>
          <w:tcPr>
            <w:tcW w:w="3684" w:type="dxa"/>
            <w:shd w:val="clear" w:color="auto" w:fill="auto"/>
          </w:tcPr>
          <w:p w:rsidR="00350ADE" w:rsidRPr="00F94D91" w:rsidRDefault="00350ADE" w:rsidP="00F94D91">
            <w:pPr>
              <w:pStyle w:val="a4"/>
              <w:numPr>
                <w:ilvl w:val="0"/>
                <w:numId w:val="62"/>
              </w:numPr>
              <w:spacing w:after="0" w:line="240" w:lineRule="auto"/>
              <w:ind w:left="0" w:hanging="22"/>
              <w:rPr>
                <w:rFonts w:ascii="Times New Roman" w:hAnsi="Times New Roman"/>
                <w:i/>
                <w:sz w:val="24"/>
                <w:szCs w:val="24"/>
              </w:rPr>
            </w:pPr>
            <w:r w:rsidRPr="00F94D91">
              <w:rPr>
                <w:rFonts w:ascii="Times New Roman" w:hAnsi="Times New Roman"/>
                <w:i/>
                <w:sz w:val="24"/>
                <w:szCs w:val="24"/>
              </w:rPr>
              <w:t>амбулаторно-поликлинические учреждения;</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18,15 посещений в смену на 1 тыс. чел.</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13,47 коек на 1 тыс. чел.</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При мощности стационаров, коек:</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до 50 - 150 м2 на 1 койку</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50 до 100 150-100 м2 на 1 койку</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100 до 200 100-80 м2 на одну койку</w:t>
            </w: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св. 200 до 400 80-75 м2 на 1 койку.</w:t>
            </w:r>
          </w:p>
          <w:p w:rsidR="00350ADE" w:rsidRPr="00F94D91" w:rsidRDefault="00350ADE" w:rsidP="00F94D91">
            <w:pPr>
              <w:rPr>
                <w:rFonts w:ascii="Times New Roman" w:hAnsi="Times New Roman"/>
                <w:i/>
                <w:sz w:val="24"/>
                <w:szCs w:val="24"/>
              </w:rPr>
            </w:pPr>
          </w:p>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На 100 посещений в смену - встроенные; 0,1 га на 100 посещений в смену, но не менее 0,2 га</w:t>
            </w:r>
          </w:p>
        </w:tc>
      </w:tr>
      <w:tr w:rsidR="00350ADE" w:rsidRPr="006B06CC" w:rsidTr="00F94D91">
        <w:trPr>
          <w:trHeight w:val="710"/>
        </w:trPr>
        <w:tc>
          <w:tcPr>
            <w:tcW w:w="3684" w:type="dxa"/>
            <w:shd w:val="clear" w:color="auto" w:fill="auto"/>
          </w:tcPr>
          <w:p w:rsidR="00350ADE" w:rsidRPr="00F94D91" w:rsidRDefault="00350ADE"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станции скорой помощи;</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0,1 автомобиль на 1 тыс. чел.</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0,05 га на 1 автомобиль, но не менее 0,1 га</w:t>
            </w:r>
          </w:p>
        </w:tc>
      </w:tr>
      <w:tr w:rsidR="00350ADE" w:rsidRPr="006B06CC" w:rsidTr="00F94D91">
        <w:trPr>
          <w:trHeight w:val="299"/>
        </w:trPr>
        <w:tc>
          <w:tcPr>
            <w:tcW w:w="3684" w:type="dxa"/>
            <w:shd w:val="clear" w:color="auto" w:fill="auto"/>
          </w:tcPr>
          <w:p w:rsidR="00350ADE" w:rsidRPr="00F94D91" w:rsidRDefault="00350ADE"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аптеки;</w:t>
            </w:r>
          </w:p>
        </w:tc>
        <w:tc>
          <w:tcPr>
            <w:tcW w:w="2974"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14 м2 общей площади</w:t>
            </w:r>
          </w:p>
        </w:tc>
        <w:tc>
          <w:tcPr>
            <w:tcW w:w="3260" w:type="dxa"/>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0,2 га или встроенные</w:t>
            </w:r>
          </w:p>
        </w:tc>
      </w:tr>
      <w:tr w:rsidR="00350ADE" w:rsidRPr="006B06CC" w:rsidTr="00F94D91">
        <w:trPr>
          <w:trHeight w:val="299"/>
        </w:trPr>
        <w:tc>
          <w:tcPr>
            <w:tcW w:w="3684" w:type="dxa"/>
            <w:shd w:val="clear" w:color="auto" w:fill="auto"/>
          </w:tcPr>
          <w:p w:rsidR="00350ADE" w:rsidRPr="00F94D91" w:rsidRDefault="00350ADE"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пункты оказания первой медицинской помощи;</w:t>
            </w:r>
          </w:p>
        </w:tc>
        <w:tc>
          <w:tcPr>
            <w:tcW w:w="6234" w:type="dxa"/>
            <w:gridSpan w:val="2"/>
            <w:shd w:val="clear" w:color="auto" w:fill="auto"/>
          </w:tcPr>
          <w:p w:rsidR="00350ADE" w:rsidRPr="00F94D91" w:rsidRDefault="00350ADE"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350ADE" w:rsidRPr="006B06CC" w:rsidTr="00F94D91">
        <w:trPr>
          <w:trHeight w:val="640"/>
        </w:trPr>
        <w:tc>
          <w:tcPr>
            <w:tcW w:w="3684" w:type="dxa"/>
            <w:shd w:val="clear" w:color="auto" w:fill="auto"/>
          </w:tcPr>
          <w:p w:rsidR="00350ADE" w:rsidRPr="00F94D91" w:rsidRDefault="00350ADE"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учреждения социальной защиты.</w:t>
            </w:r>
          </w:p>
        </w:tc>
        <w:tc>
          <w:tcPr>
            <w:tcW w:w="6234" w:type="dxa"/>
            <w:gridSpan w:val="2"/>
            <w:shd w:val="clear" w:color="auto" w:fill="auto"/>
          </w:tcPr>
          <w:p w:rsidR="00350ADE" w:rsidRPr="00F94D91" w:rsidRDefault="00350ADE" w:rsidP="00F94D91">
            <w:pPr>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r>
    </w:tbl>
    <w:p w:rsidR="00350ADE" w:rsidRDefault="00350ADE" w:rsidP="00350ADE">
      <w:pPr>
        <w:spacing w:after="0"/>
        <w:ind w:firstLine="851"/>
        <w:jc w:val="both"/>
        <w:rPr>
          <w:rFonts w:ascii="Times New Roman" w:hAnsi="Times New Roman"/>
          <w:i/>
          <w:sz w:val="24"/>
          <w:szCs w:val="24"/>
        </w:rPr>
      </w:pPr>
    </w:p>
    <w:p w:rsidR="00350ADE" w:rsidRDefault="00350ADE" w:rsidP="00350ADE">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3B5CE6"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350ADE" w:rsidRPr="009A31E9" w:rsidRDefault="00350ADE" w:rsidP="00350ADE">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350ADE" w:rsidRPr="009A31E9" w:rsidRDefault="00350ADE" w:rsidP="00350ADE">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910C5F" w:rsidRPr="00910C5F" w:rsidRDefault="00910C5F" w:rsidP="00910C5F">
      <w:pPr>
        <w:spacing w:before="240" w:after="0"/>
        <w:ind w:firstLine="851"/>
        <w:jc w:val="both"/>
        <w:rPr>
          <w:rFonts w:ascii="Times New Roman" w:hAnsi="Times New Roman"/>
          <w:b/>
          <w:iCs/>
          <w:sz w:val="24"/>
          <w:szCs w:val="24"/>
          <w:u w:val="single"/>
        </w:rPr>
      </w:pPr>
      <w:r w:rsidRPr="00910C5F">
        <w:rPr>
          <w:rFonts w:ascii="Times New Roman" w:hAnsi="Times New Roman"/>
          <w:b/>
          <w:iCs/>
          <w:sz w:val="24"/>
          <w:szCs w:val="24"/>
          <w:u w:val="single"/>
        </w:rPr>
        <w:t>О–4. Общественно–деловая зона специального вида.</w:t>
      </w:r>
    </w:p>
    <w:p w:rsidR="00910C5F" w:rsidRPr="00910C5F" w:rsidRDefault="00910C5F" w:rsidP="00910C5F">
      <w:pPr>
        <w:spacing w:after="0" w:line="240" w:lineRule="auto"/>
        <w:ind w:firstLine="851"/>
        <w:jc w:val="both"/>
        <w:rPr>
          <w:rFonts w:ascii="Times New Roman" w:hAnsi="Times New Roman"/>
          <w:i/>
          <w:sz w:val="24"/>
          <w:szCs w:val="24"/>
        </w:rPr>
      </w:pPr>
      <w:r w:rsidRPr="00910C5F">
        <w:rPr>
          <w:rFonts w:ascii="Times New Roman" w:hAnsi="Times New Roman"/>
          <w:i/>
          <w:sz w:val="24"/>
          <w:szCs w:val="24"/>
        </w:rPr>
        <w:t>Зона предназначена для размещения объектов религиозного назначения, вспомогательных по отношению к  основному назначению зоны.</w:t>
      </w:r>
    </w:p>
    <w:p w:rsidR="00910C5F" w:rsidRPr="00910C5F" w:rsidRDefault="00910C5F" w:rsidP="00910C5F">
      <w:pPr>
        <w:spacing w:after="0" w:line="240" w:lineRule="auto"/>
        <w:jc w:val="both"/>
        <w:rPr>
          <w:rFonts w:ascii="Times New Roman" w:hAnsi="Times New Roman"/>
          <w:b/>
          <w:bCs/>
          <w:i/>
          <w:sz w:val="24"/>
          <w:szCs w:val="24"/>
          <w:u w:val="single"/>
        </w:rPr>
      </w:pPr>
    </w:p>
    <w:p w:rsidR="00910C5F" w:rsidRPr="00910C5F" w:rsidRDefault="00910C5F" w:rsidP="00910C5F">
      <w:pPr>
        <w:spacing w:after="0" w:line="240" w:lineRule="auto"/>
        <w:ind w:firstLine="851"/>
        <w:jc w:val="both"/>
        <w:rPr>
          <w:rFonts w:ascii="Times New Roman" w:hAnsi="Times New Roman"/>
          <w:b/>
          <w:bCs/>
          <w:i/>
          <w:sz w:val="24"/>
          <w:szCs w:val="24"/>
          <w:u w:val="single"/>
        </w:rPr>
      </w:pPr>
      <w:r w:rsidRPr="00910C5F">
        <w:rPr>
          <w:rFonts w:ascii="Times New Roman" w:hAnsi="Times New Roman"/>
          <w:b/>
          <w:bCs/>
          <w:i/>
          <w:sz w:val="24"/>
          <w:szCs w:val="24"/>
          <w:u w:val="single"/>
        </w:rPr>
        <w:t>Основные виды разрешенного использования:</w:t>
      </w:r>
    </w:p>
    <w:p w:rsidR="00910C5F" w:rsidRPr="00910C5F" w:rsidRDefault="00910C5F" w:rsidP="007131F4">
      <w:pPr>
        <w:keepLines/>
        <w:widowControl w:val="0"/>
        <w:numPr>
          <w:ilvl w:val="0"/>
          <w:numId w:val="29"/>
        </w:numPr>
        <w:tabs>
          <w:tab w:val="left" w:pos="567"/>
        </w:tabs>
        <w:spacing w:after="0" w:line="240" w:lineRule="auto"/>
        <w:ind w:left="0" w:firstLine="851"/>
        <w:jc w:val="both"/>
        <w:rPr>
          <w:rFonts w:ascii="Times New Roman" w:hAnsi="Times New Roman" w:cs="Peterburg"/>
          <w:b/>
          <w:color w:val="000000"/>
          <w:sz w:val="24"/>
          <w:szCs w:val="24"/>
        </w:rPr>
      </w:pPr>
      <w:r w:rsidRPr="00910C5F">
        <w:rPr>
          <w:rFonts w:ascii="Times New Roman" w:hAnsi="Times New Roman" w:cs="Peterburg"/>
          <w:color w:val="000000"/>
          <w:sz w:val="24"/>
          <w:szCs w:val="24"/>
        </w:rPr>
        <w:t>объекты, связанные с отправлением культа;</w:t>
      </w:r>
    </w:p>
    <w:p w:rsidR="00910C5F" w:rsidRPr="00910C5F" w:rsidRDefault="00910C5F" w:rsidP="007131F4">
      <w:pPr>
        <w:keepLines/>
        <w:widowControl w:val="0"/>
        <w:numPr>
          <w:ilvl w:val="0"/>
          <w:numId w:val="29"/>
        </w:numPr>
        <w:tabs>
          <w:tab w:val="left" w:pos="567"/>
        </w:tabs>
        <w:spacing w:after="0" w:line="240" w:lineRule="auto"/>
        <w:ind w:left="0" w:firstLine="851"/>
        <w:jc w:val="both"/>
        <w:rPr>
          <w:rFonts w:ascii="Times New Roman" w:hAnsi="Times New Roman" w:cs="Peterburg"/>
          <w:b/>
          <w:color w:val="000000"/>
          <w:sz w:val="24"/>
          <w:szCs w:val="24"/>
        </w:rPr>
      </w:pPr>
      <w:r w:rsidRPr="00910C5F">
        <w:rPr>
          <w:rFonts w:ascii="Times New Roman" w:hAnsi="Times New Roman" w:cs="Peterburg"/>
          <w:sz w:val="24"/>
          <w:szCs w:val="24"/>
        </w:rPr>
        <w:t>объекты, сопутствующие отправлению культа;</w:t>
      </w:r>
    </w:p>
    <w:p w:rsidR="00910C5F" w:rsidRPr="00910C5F" w:rsidRDefault="00910C5F" w:rsidP="007131F4">
      <w:pPr>
        <w:keepLines/>
        <w:widowControl w:val="0"/>
        <w:numPr>
          <w:ilvl w:val="0"/>
          <w:numId w:val="29"/>
        </w:numPr>
        <w:tabs>
          <w:tab w:val="left" w:pos="567"/>
        </w:tabs>
        <w:spacing w:after="0" w:line="240" w:lineRule="auto"/>
        <w:ind w:left="0" w:firstLine="851"/>
        <w:jc w:val="both"/>
        <w:rPr>
          <w:rFonts w:ascii="Times New Roman" w:hAnsi="Times New Roman" w:cs="Peterburg"/>
          <w:b/>
          <w:color w:val="000000"/>
          <w:sz w:val="24"/>
          <w:szCs w:val="24"/>
        </w:rPr>
      </w:pPr>
      <w:r w:rsidRPr="00910C5F">
        <w:rPr>
          <w:rFonts w:ascii="Times New Roman" w:hAnsi="Times New Roman" w:cs="Peterburg"/>
          <w:color w:val="000000"/>
          <w:sz w:val="24"/>
          <w:szCs w:val="24"/>
        </w:rPr>
        <w:t xml:space="preserve"> гостиницы, дома приезжих;</w:t>
      </w:r>
    </w:p>
    <w:p w:rsidR="00910C5F" w:rsidRPr="00910C5F" w:rsidRDefault="00910C5F" w:rsidP="007131F4">
      <w:pPr>
        <w:keepLines/>
        <w:widowControl w:val="0"/>
        <w:numPr>
          <w:ilvl w:val="0"/>
          <w:numId w:val="29"/>
        </w:numPr>
        <w:tabs>
          <w:tab w:val="left" w:pos="567"/>
        </w:tabs>
        <w:spacing w:after="0" w:line="240" w:lineRule="auto"/>
        <w:ind w:left="0" w:firstLine="851"/>
        <w:jc w:val="both"/>
        <w:rPr>
          <w:rFonts w:ascii="Times New Roman" w:hAnsi="Times New Roman" w:cs="Peterburg"/>
          <w:b/>
          <w:color w:val="000000"/>
          <w:sz w:val="24"/>
          <w:szCs w:val="24"/>
        </w:rPr>
      </w:pPr>
      <w:r w:rsidRPr="00910C5F">
        <w:rPr>
          <w:rFonts w:ascii="Times New Roman" w:hAnsi="Times New Roman" w:cs="Peterburg"/>
          <w:color w:val="000000"/>
          <w:sz w:val="24"/>
          <w:szCs w:val="24"/>
        </w:rPr>
        <w:t>жилые дома священнослужителей и обслуживающего персонала;</w:t>
      </w:r>
    </w:p>
    <w:p w:rsidR="00910C5F" w:rsidRPr="00910C5F" w:rsidRDefault="00910C5F" w:rsidP="007131F4">
      <w:pPr>
        <w:keepLines/>
        <w:widowControl w:val="0"/>
        <w:numPr>
          <w:ilvl w:val="0"/>
          <w:numId w:val="29"/>
        </w:numPr>
        <w:tabs>
          <w:tab w:val="left" w:pos="567"/>
        </w:tabs>
        <w:spacing w:after="240" w:line="240" w:lineRule="auto"/>
        <w:ind w:left="0" w:firstLine="851"/>
        <w:jc w:val="both"/>
        <w:rPr>
          <w:rFonts w:ascii="Times New Roman" w:hAnsi="Times New Roman" w:cs="Peterburg"/>
          <w:b/>
          <w:color w:val="000000"/>
          <w:sz w:val="24"/>
          <w:szCs w:val="24"/>
        </w:rPr>
      </w:pPr>
      <w:r w:rsidRPr="00910C5F">
        <w:rPr>
          <w:rFonts w:ascii="Times New Roman" w:hAnsi="Times New Roman" w:cs="Peterburg"/>
          <w:color w:val="000000"/>
          <w:sz w:val="24"/>
          <w:szCs w:val="24"/>
        </w:rPr>
        <w:t>киоски, временные павильоны розничной торговли.</w:t>
      </w:r>
    </w:p>
    <w:p w:rsidR="00910C5F" w:rsidRPr="00910C5F" w:rsidRDefault="00910C5F" w:rsidP="00910C5F">
      <w:pPr>
        <w:keepLines/>
        <w:widowControl w:val="0"/>
        <w:tabs>
          <w:tab w:val="left" w:pos="567"/>
        </w:tabs>
        <w:spacing w:after="0" w:line="240" w:lineRule="auto"/>
        <w:ind w:left="851"/>
        <w:jc w:val="both"/>
        <w:rPr>
          <w:rFonts w:ascii="Times New Roman" w:hAnsi="Times New Roman" w:cs="Peterburg"/>
          <w:b/>
          <w:i/>
          <w:color w:val="000000"/>
          <w:sz w:val="24"/>
          <w:szCs w:val="24"/>
        </w:rPr>
      </w:pPr>
      <w:r w:rsidRPr="00910C5F">
        <w:rPr>
          <w:rFonts w:ascii="Times New Roman" w:hAnsi="Times New Roman"/>
          <w:b/>
          <w:bCs/>
          <w:i/>
          <w:sz w:val="24"/>
          <w:szCs w:val="24"/>
          <w:u w:val="single"/>
        </w:rPr>
        <w:t>Вспомогательные виды разрешенного использования:</w:t>
      </w:r>
    </w:p>
    <w:p w:rsidR="00910C5F" w:rsidRPr="00910C5F" w:rsidRDefault="00910C5F" w:rsidP="007131F4">
      <w:pPr>
        <w:keepLines/>
        <w:widowControl w:val="0"/>
        <w:numPr>
          <w:ilvl w:val="0"/>
          <w:numId w:val="29"/>
        </w:numPr>
        <w:tabs>
          <w:tab w:val="left" w:pos="567"/>
        </w:tabs>
        <w:spacing w:after="0" w:line="240" w:lineRule="auto"/>
        <w:ind w:left="0" w:firstLine="851"/>
        <w:jc w:val="both"/>
        <w:rPr>
          <w:rFonts w:ascii="Times New Roman" w:hAnsi="Times New Roman" w:cs="Peterburg"/>
          <w:b/>
          <w:color w:val="000000"/>
          <w:sz w:val="24"/>
          <w:szCs w:val="24"/>
        </w:rPr>
      </w:pPr>
      <w:r w:rsidRPr="00910C5F">
        <w:rPr>
          <w:rFonts w:ascii="Times New Roman" w:hAnsi="Times New Roman" w:cs="Peterburg"/>
          <w:color w:val="000000"/>
          <w:sz w:val="24"/>
          <w:szCs w:val="24"/>
        </w:rPr>
        <w:t>хозяйственные корпуса;</w:t>
      </w:r>
    </w:p>
    <w:p w:rsidR="00910C5F" w:rsidRPr="00910C5F" w:rsidRDefault="00910C5F" w:rsidP="007131F4">
      <w:pPr>
        <w:keepLines/>
        <w:widowControl w:val="0"/>
        <w:numPr>
          <w:ilvl w:val="0"/>
          <w:numId w:val="29"/>
        </w:numPr>
        <w:tabs>
          <w:tab w:val="left" w:pos="567"/>
        </w:tabs>
        <w:spacing w:after="0" w:line="240" w:lineRule="auto"/>
        <w:ind w:left="0" w:firstLine="851"/>
        <w:jc w:val="both"/>
        <w:rPr>
          <w:rFonts w:ascii="Times New Roman" w:hAnsi="Times New Roman" w:cs="Peterburg"/>
          <w:b/>
          <w:color w:val="000000"/>
          <w:sz w:val="24"/>
          <w:szCs w:val="24"/>
        </w:rPr>
      </w:pPr>
      <w:r w:rsidRPr="00910C5F">
        <w:rPr>
          <w:rFonts w:ascii="Times New Roman" w:hAnsi="Times New Roman" w:cs="Peterburg"/>
          <w:color w:val="000000"/>
          <w:sz w:val="24"/>
          <w:szCs w:val="24"/>
        </w:rPr>
        <w:t>общественные туалеты;</w:t>
      </w:r>
    </w:p>
    <w:p w:rsidR="00910C5F" w:rsidRPr="00910C5F" w:rsidRDefault="00910C5F" w:rsidP="007131F4">
      <w:pPr>
        <w:keepLines/>
        <w:widowControl w:val="0"/>
        <w:numPr>
          <w:ilvl w:val="0"/>
          <w:numId w:val="29"/>
        </w:numPr>
        <w:tabs>
          <w:tab w:val="left" w:pos="567"/>
        </w:tabs>
        <w:spacing w:after="0" w:line="240" w:lineRule="auto"/>
        <w:ind w:left="0" w:firstLine="851"/>
        <w:jc w:val="both"/>
        <w:rPr>
          <w:rFonts w:ascii="Times New Roman" w:hAnsi="Times New Roman" w:cs="Peterburg"/>
          <w:b/>
          <w:color w:val="000000"/>
          <w:sz w:val="24"/>
          <w:szCs w:val="24"/>
        </w:rPr>
      </w:pPr>
      <w:r w:rsidRPr="00910C5F">
        <w:rPr>
          <w:rFonts w:ascii="Times New Roman" w:hAnsi="Times New Roman" w:cs="Peterburg"/>
          <w:color w:val="000000"/>
          <w:sz w:val="24"/>
          <w:szCs w:val="24"/>
        </w:rPr>
        <w:t>элементы благоустройства.</w:t>
      </w:r>
    </w:p>
    <w:p w:rsidR="00910C5F" w:rsidRPr="00910C5F" w:rsidRDefault="00910C5F" w:rsidP="00910C5F">
      <w:pPr>
        <w:numPr>
          <w:ilvl w:val="12"/>
          <w:numId w:val="0"/>
        </w:numPr>
        <w:spacing w:after="0" w:line="240" w:lineRule="auto"/>
        <w:ind w:firstLine="709"/>
        <w:jc w:val="both"/>
        <w:rPr>
          <w:rFonts w:ascii="Times New Roman" w:hAnsi="Times New Roman"/>
          <w:i/>
          <w:sz w:val="24"/>
          <w:szCs w:val="24"/>
        </w:rPr>
      </w:pPr>
    </w:p>
    <w:p w:rsidR="00D31DD7" w:rsidRPr="00CD0893" w:rsidRDefault="00D31DD7" w:rsidP="00D31DD7">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D31DD7" w:rsidRPr="004A0C8D" w:rsidRDefault="00D31DD7" w:rsidP="00D31DD7">
      <w:pPr>
        <w:numPr>
          <w:ilvl w:val="0"/>
          <w:numId w:val="65"/>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D31DD7" w:rsidRPr="004A0C8D" w:rsidRDefault="00D31DD7" w:rsidP="00D31DD7">
      <w:pPr>
        <w:numPr>
          <w:ilvl w:val="0"/>
          <w:numId w:val="66"/>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индивидуальные жилые дома 1-3  этажа, с приусадебными земельными участками.</w:t>
      </w:r>
    </w:p>
    <w:p w:rsidR="00D31DD7" w:rsidRDefault="00D31DD7" w:rsidP="00D31DD7">
      <w:pPr>
        <w:pStyle w:val="a4"/>
        <w:numPr>
          <w:ilvl w:val="0"/>
          <w:numId w:val="65"/>
        </w:numPr>
        <w:spacing w:after="0" w:line="240" w:lineRule="auto"/>
        <w:ind w:left="0" w:firstLine="709"/>
        <w:contextualSpacing w:val="0"/>
        <w:jc w:val="both"/>
        <w:rPr>
          <w:rFonts w:ascii="Times New Roman" w:hAnsi="Times New Roman"/>
          <w:sz w:val="24"/>
          <w:szCs w:val="24"/>
        </w:rPr>
      </w:pPr>
      <w:r w:rsidRPr="00E36969">
        <w:rPr>
          <w:rFonts w:ascii="Times New Roman" w:hAnsi="Times New Roman"/>
          <w:sz w:val="24"/>
          <w:szCs w:val="24"/>
        </w:rPr>
        <w:t>инженерно</w:t>
      </w:r>
      <w:r>
        <w:rPr>
          <w:rFonts w:ascii="Times New Roman" w:hAnsi="Times New Roman"/>
          <w:sz w:val="24"/>
          <w:szCs w:val="24"/>
        </w:rPr>
        <w:t>–технические объекты.</w:t>
      </w:r>
    </w:p>
    <w:p w:rsidR="00D31DD7" w:rsidRDefault="00D31DD7" w:rsidP="00D31DD7">
      <w:pPr>
        <w:pStyle w:val="a4"/>
        <w:spacing w:after="0" w:line="240" w:lineRule="auto"/>
        <w:ind w:left="709"/>
        <w:contextualSpacing w:val="0"/>
        <w:jc w:val="both"/>
        <w:rPr>
          <w:rFonts w:ascii="Times New Roman" w:hAnsi="Times New Roman"/>
          <w:sz w:val="24"/>
          <w:szCs w:val="24"/>
        </w:rPr>
      </w:pPr>
    </w:p>
    <w:p w:rsidR="00D31DD7" w:rsidRDefault="00D31DD7" w:rsidP="00D31DD7">
      <w:pPr>
        <w:pStyle w:val="a4"/>
        <w:spacing w:after="0" w:line="240" w:lineRule="auto"/>
        <w:ind w:left="709"/>
        <w:contextualSpacing w:val="0"/>
        <w:jc w:val="both"/>
        <w:rPr>
          <w:rFonts w:ascii="Times New Roman" w:hAnsi="Times New Roman"/>
          <w:sz w:val="24"/>
          <w:szCs w:val="24"/>
        </w:rPr>
      </w:pPr>
    </w:p>
    <w:p w:rsidR="00D31DD7" w:rsidRPr="003F218C" w:rsidRDefault="00D31DD7" w:rsidP="00D31DD7">
      <w:pPr>
        <w:spacing w:after="0"/>
        <w:ind w:firstLine="851"/>
        <w:jc w:val="both"/>
        <w:rPr>
          <w:rFonts w:ascii="Times New Roman" w:hAnsi="Times New Roman"/>
          <w:i/>
          <w:sz w:val="24"/>
          <w:szCs w:val="24"/>
        </w:rPr>
      </w:pPr>
      <w:r w:rsidRPr="003F218C">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w:t>
      </w:r>
      <w:r>
        <w:rPr>
          <w:rFonts w:ascii="Times New Roman" w:hAnsi="Times New Roman"/>
          <w:i/>
          <w:sz w:val="24"/>
          <w:szCs w:val="24"/>
        </w:rPr>
        <w:t>4</w:t>
      </w:r>
      <w:r w:rsidRPr="003F218C">
        <w:rPr>
          <w:rFonts w:ascii="Times New Roman" w:hAnsi="Times New Roman"/>
          <w:i/>
          <w:sz w:val="24"/>
          <w:szCs w:val="24"/>
        </w:rPr>
        <w:t xml:space="preserve"> включают в себя:</w:t>
      </w:r>
    </w:p>
    <w:p w:rsidR="00D31DD7" w:rsidRPr="003F218C" w:rsidRDefault="00D31DD7" w:rsidP="00D31DD7">
      <w:pPr>
        <w:spacing w:after="0"/>
        <w:ind w:firstLine="851"/>
        <w:jc w:val="both"/>
        <w:rPr>
          <w:rFonts w:ascii="Times New Roman" w:hAnsi="Times New Roman"/>
          <w:i/>
          <w:sz w:val="24"/>
          <w:szCs w:val="24"/>
        </w:rPr>
      </w:pPr>
      <w:r w:rsidRPr="003F218C">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126"/>
        <w:gridCol w:w="4111"/>
      </w:tblGrid>
      <w:tr w:rsidR="00D31DD7" w:rsidRPr="003F218C" w:rsidTr="00F94D91">
        <w:trPr>
          <w:trHeight w:val="534"/>
        </w:trPr>
        <w:tc>
          <w:tcPr>
            <w:tcW w:w="3794" w:type="dxa"/>
            <w:shd w:val="clear" w:color="auto" w:fill="auto"/>
            <w:vAlign w:val="center"/>
          </w:tcPr>
          <w:p w:rsidR="00D31DD7" w:rsidRPr="00F94D91" w:rsidRDefault="00D31DD7" w:rsidP="00F94D91">
            <w:pPr>
              <w:jc w:val="center"/>
              <w:rPr>
                <w:rFonts w:ascii="Times New Roman" w:hAnsi="Times New Roman"/>
                <w:b/>
                <w:i/>
                <w:sz w:val="24"/>
                <w:szCs w:val="24"/>
              </w:rPr>
            </w:pPr>
            <w:r w:rsidRPr="00F94D91">
              <w:rPr>
                <w:rFonts w:ascii="Times New Roman" w:hAnsi="Times New Roman"/>
                <w:b/>
                <w:i/>
                <w:sz w:val="24"/>
                <w:szCs w:val="24"/>
              </w:rPr>
              <w:t>Наименование объекта</w:t>
            </w:r>
          </w:p>
        </w:tc>
        <w:tc>
          <w:tcPr>
            <w:tcW w:w="2126" w:type="dxa"/>
            <w:shd w:val="clear" w:color="auto" w:fill="auto"/>
            <w:vAlign w:val="center"/>
          </w:tcPr>
          <w:p w:rsidR="00D31DD7" w:rsidRPr="00F94D91" w:rsidRDefault="00D31DD7" w:rsidP="00F94D91">
            <w:pPr>
              <w:jc w:val="center"/>
              <w:rPr>
                <w:rFonts w:ascii="Times New Roman" w:hAnsi="Times New Roman"/>
                <w:b/>
                <w:i/>
                <w:sz w:val="24"/>
                <w:szCs w:val="24"/>
              </w:rPr>
            </w:pPr>
            <w:r w:rsidRPr="00F94D91">
              <w:rPr>
                <w:rFonts w:ascii="Times New Roman" w:hAnsi="Times New Roman"/>
                <w:b/>
                <w:i/>
                <w:sz w:val="24"/>
                <w:szCs w:val="24"/>
              </w:rPr>
              <w:t>Число мест</w:t>
            </w:r>
          </w:p>
        </w:tc>
        <w:tc>
          <w:tcPr>
            <w:tcW w:w="4111" w:type="dxa"/>
            <w:shd w:val="clear" w:color="auto" w:fill="auto"/>
            <w:vAlign w:val="center"/>
          </w:tcPr>
          <w:p w:rsidR="00D31DD7" w:rsidRPr="00F94D91" w:rsidRDefault="00D31DD7" w:rsidP="00F94D91">
            <w:pPr>
              <w:jc w:val="center"/>
              <w:rPr>
                <w:rFonts w:ascii="Times New Roman" w:hAnsi="Times New Roman"/>
                <w:b/>
                <w:i/>
                <w:sz w:val="24"/>
                <w:szCs w:val="24"/>
              </w:rPr>
            </w:pPr>
            <w:r w:rsidRPr="00F94D91">
              <w:rPr>
                <w:rFonts w:ascii="Times New Roman" w:hAnsi="Times New Roman"/>
                <w:b/>
                <w:i/>
                <w:sz w:val="24"/>
                <w:szCs w:val="24"/>
              </w:rPr>
              <w:t>Размеры земельных участков</w:t>
            </w:r>
          </w:p>
        </w:tc>
      </w:tr>
      <w:tr w:rsidR="00D31DD7" w:rsidRPr="003F218C" w:rsidTr="00F94D91">
        <w:trPr>
          <w:trHeight w:val="1042"/>
        </w:trPr>
        <w:tc>
          <w:tcPr>
            <w:tcW w:w="3794" w:type="dxa"/>
            <w:shd w:val="clear" w:color="auto" w:fill="auto"/>
          </w:tcPr>
          <w:p w:rsidR="00D31DD7" w:rsidRPr="00F94D91" w:rsidRDefault="00D31DD7"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объекты, связанные с отправлением культа;</w:t>
            </w:r>
          </w:p>
        </w:tc>
        <w:tc>
          <w:tcPr>
            <w:tcW w:w="2126" w:type="dxa"/>
            <w:shd w:val="clear" w:color="auto" w:fill="auto"/>
          </w:tcPr>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Приходской храм, 1 место</w:t>
            </w:r>
          </w:p>
        </w:tc>
        <w:tc>
          <w:tcPr>
            <w:tcW w:w="4111" w:type="dxa"/>
            <w:shd w:val="clear" w:color="auto" w:fill="auto"/>
          </w:tcPr>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7,5 храмов на 1000 православных верующих, 7 м2 на место</w:t>
            </w:r>
          </w:p>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Размещение по согласованию с местной епархией</w:t>
            </w:r>
          </w:p>
        </w:tc>
      </w:tr>
      <w:tr w:rsidR="00D31DD7" w:rsidRPr="003F218C" w:rsidTr="00F94D91">
        <w:trPr>
          <w:trHeight w:val="563"/>
        </w:trPr>
        <w:tc>
          <w:tcPr>
            <w:tcW w:w="3794" w:type="dxa"/>
            <w:shd w:val="clear" w:color="auto" w:fill="auto"/>
          </w:tcPr>
          <w:p w:rsidR="00D31DD7" w:rsidRPr="00F94D91" w:rsidRDefault="00D31DD7" w:rsidP="00F94D91">
            <w:pPr>
              <w:pStyle w:val="a4"/>
              <w:numPr>
                <w:ilvl w:val="0"/>
                <w:numId w:val="62"/>
              </w:numPr>
              <w:spacing w:after="0" w:line="240" w:lineRule="auto"/>
              <w:ind w:left="0" w:firstLine="0"/>
              <w:rPr>
                <w:rFonts w:ascii="Times New Roman" w:hAnsi="Times New Roman"/>
                <w:i/>
                <w:sz w:val="24"/>
                <w:szCs w:val="24"/>
              </w:rPr>
            </w:pPr>
            <w:r w:rsidRPr="00F94D91">
              <w:rPr>
                <w:rFonts w:ascii="Times New Roman" w:hAnsi="Times New Roman"/>
                <w:i/>
                <w:sz w:val="24"/>
                <w:szCs w:val="24"/>
              </w:rPr>
              <w:t>объекты, сопутствующие отправлению культа;</w:t>
            </w:r>
          </w:p>
        </w:tc>
        <w:tc>
          <w:tcPr>
            <w:tcW w:w="6237" w:type="dxa"/>
            <w:gridSpan w:val="2"/>
            <w:shd w:val="clear" w:color="auto" w:fill="auto"/>
          </w:tcPr>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D31DD7" w:rsidRPr="003F218C" w:rsidTr="00F94D91">
        <w:trPr>
          <w:trHeight w:val="563"/>
        </w:trPr>
        <w:tc>
          <w:tcPr>
            <w:tcW w:w="3794" w:type="dxa"/>
            <w:shd w:val="clear" w:color="auto" w:fill="auto"/>
          </w:tcPr>
          <w:p w:rsidR="00D31DD7" w:rsidRPr="00F94D91" w:rsidRDefault="00D31DD7" w:rsidP="00F94D91">
            <w:pPr>
              <w:numPr>
                <w:ilvl w:val="0"/>
                <w:numId w:val="62"/>
              </w:numPr>
              <w:spacing w:after="0" w:line="240" w:lineRule="auto"/>
              <w:ind w:left="0" w:firstLine="0"/>
              <w:contextualSpacing/>
              <w:rPr>
                <w:rFonts w:ascii="Times New Roman" w:hAnsi="Times New Roman"/>
                <w:i/>
                <w:sz w:val="24"/>
                <w:szCs w:val="24"/>
              </w:rPr>
            </w:pPr>
            <w:r w:rsidRPr="00F94D91">
              <w:rPr>
                <w:rFonts w:ascii="Times New Roman" w:hAnsi="Times New Roman"/>
                <w:i/>
                <w:sz w:val="24"/>
                <w:szCs w:val="24"/>
              </w:rPr>
              <w:t>гостиницы, дома приезжих;</w:t>
            </w:r>
          </w:p>
        </w:tc>
        <w:tc>
          <w:tcPr>
            <w:tcW w:w="2126" w:type="dxa"/>
            <w:shd w:val="clear" w:color="auto" w:fill="auto"/>
          </w:tcPr>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6 на 1 тыс. чел.</w:t>
            </w:r>
          </w:p>
        </w:tc>
        <w:tc>
          <w:tcPr>
            <w:tcW w:w="4111" w:type="dxa"/>
            <w:shd w:val="clear" w:color="auto" w:fill="auto"/>
          </w:tcPr>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При числе мест гостиницы, м2 на 1 место:</w:t>
            </w:r>
          </w:p>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От 25 до 100-55</w:t>
            </w:r>
          </w:p>
        </w:tc>
      </w:tr>
      <w:tr w:rsidR="00D31DD7" w:rsidRPr="003F218C" w:rsidTr="00F94D91">
        <w:trPr>
          <w:trHeight w:val="212"/>
        </w:trPr>
        <w:tc>
          <w:tcPr>
            <w:tcW w:w="3794" w:type="dxa"/>
            <w:shd w:val="clear" w:color="auto" w:fill="auto"/>
          </w:tcPr>
          <w:p w:rsidR="00D31DD7" w:rsidRPr="00F94D91" w:rsidRDefault="00D31DD7" w:rsidP="00F94D91">
            <w:pPr>
              <w:keepLines/>
              <w:widowControl w:val="0"/>
              <w:numPr>
                <w:ilvl w:val="0"/>
                <w:numId w:val="62"/>
              </w:numPr>
              <w:tabs>
                <w:tab w:val="left" w:pos="567"/>
              </w:tabs>
              <w:spacing w:after="0" w:line="240" w:lineRule="auto"/>
              <w:ind w:left="0" w:firstLine="0"/>
              <w:rPr>
                <w:rFonts w:ascii="Times New Roman" w:hAnsi="Times New Roman"/>
                <w:i/>
                <w:sz w:val="24"/>
                <w:szCs w:val="24"/>
              </w:rPr>
            </w:pPr>
            <w:r w:rsidRPr="00F94D91">
              <w:rPr>
                <w:rFonts w:ascii="Times New Roman" w:hAnsi="Times New Roman" w:cs="Peterburg"/>
                <w:i/>
                <w:color w:val="000000"/>
                <w:sz w:val="24"/>
                <w:szCs w:val="24"/>
              </w:rPr>
              <w:t>жилые дома священнослужителей и обслуживающего персонала;</w:t>
            </w:r>
          </w:p>
        </w:tc>
        <w:tc>
          <w:tcPr>
            <w:tcW w:w="6237" w:type="dxa"/>
            <w:gridSpan w:val="2"/>
            <w:shd w:val="clear" w:color="auto" w:fill="auto"/>
          </w:tcPr>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D31DD7" w:rsidRPr="003F218C" w:rsidTr="00F94D91">
        <w:trPr>
          <w:trHeight w:val="70"/>
        </w:trPr>
        <w:tc>
          <w:tcPr>
            <w:tcW w:w="3794" w:type="dxa"/>
            <w:shd w:val="clear" w:color="auto" w:fill="auto"/>
          </w:tcPr>
          <w:p w:rsidR="00D31DD7" w:rsidRPr="00F94D91" w:rsidRDefault="00D31DD7" w:rsidP="00F94D91">
            <w:pPr>
              <w:keepLines/>
              <w:widowControl w:val="0"/>
              <w:numPr>
                <w:ilvl w:val="0"/>
                <w:numId w:val="62"/>
              </w:numPr>
              <w:tabs>
                <w:tab w:val="left" w:pos="567"/>
              </w:tabs>
              <w:spacing w:after="240" w:line="240" w:lineRule="auto"/>
              <w:ind w:left="0" w:firstLine="0"/>
              <w:rPr>
                <w:rFonts w:ascii="Times New Roman" w:hAnsi="Times New Roman"/>
                <w:i/>
                <w:sz w:val="24"/>
                <w:szCs w:val="24"/>
              </w:rPr>
            </w:pPr>
            <w:r w:rsidRPr="00F94D91">
              <w:rPr>
                <w:rFonts w:ascii="Times New Roman" w:hAnsi="Times New Roman" w:cs="Peterburg"/>
                <w:i/>
                <w:color w:val="000000"/>
                <w:sz w:val="24"/>
                <w:szCs w:val="24"/>
              </w:rPr>
              <w:t>киоски, временные павильоны розничной торговли</w:t>
            </w:r>
          </w:p>
        </w:tc>
        <w:tc>
          <w:tcPr>
            <w:tcW w:w="6237" w:type="dxa"/>
            <w:gridSpan w:val="2"/>
            <w:shd w:val="clear" w:color="auto" w:fill="auto"/>
          </w:tcPr>
          <w:p w:rsidR="00D31DD7" w:rsidRPr="00F94D91" w:rsidRDefault="00D31DD7"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bl>
    <w:p w:rsidR="00D31DD7" w:rsidRPr="003F218C" w:rsidRDefault="00D31DD7" w:rsidP="00D31DD7">
      <w:pPr>
        <w:spacing w:after="0"/>
        <w:ind w:firstLine="851"/>
        <w:jc w:val="both"/>
        <w:rPr>
          <w:rFonts w:ascii="Times New Roman" w:hAnsi="Times New Roman"/>
          <w:i/>
          <w:sz w:val="24"/>
          <w:szCs w:val="24"/>
        </w:rPr>
      </w:pPr>
      <w:r w:rsidRPr="003F218C">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3B5CE6" w:rsidRPr="00B12AC2">
        <w:rPr>
          <w:rFonts w:ascii="Times New Roman" w:hAnsi="Times New Roman"/>
          <w:i/>
          <w:sz w:val="24"/>
          <w:szCs w:val="24"/>
        </w:rPr>
        <w:t>не подлежат ограничению, определяются в рамках разработки проектной документации</w:t>
      </w:r>
      <w:r w:rsidRPr="003F218C">
        <w:rPr>
          <w:rFonts w:ascii="Times New Roman" w:hAnsi="Times New Roman"/>
          <w:i/>
          <w:sz w:val="24"/>
          <w:szCs w:val="24"/>
        </w:rPr>
        <w:t xml:space="preserve">; </w:t>
      </w:r>
    </w:p>
    <w:p w:rsidR="00D31DD7" w:rsidRPr="003F218C" w:rsidRDefault="00D31DD7" w:rsidP="00D31DD7">
      <w:pPr>
        <w:spacing w:after="0"/>
        <w:ind w:firstLine="851"/>
        <w:jc w:val="both"/>
        <w:rPr>
          <w:rFonts w:ascii="Times New Roman" w:hAnsi="Times New Roman"/>
          <w:i/>
          <w:sz w:val="24"/>
          <w:szCs w:val="24"/>
        </w:rPr>
      </w:pPr>
      <w:r w:rsidRPr="003F218C">
        <w:rPr>
          <w:rFonts w:ascii="Times New Roman" w:hAnsi="Times New Roman"/>
          <w:i/>
          <w:sz w:val="24"/>
          <w:szCs w:val="24"/>
        </w:rPr>
        <w:t>3) предельное количество этажей зданий,</w:t>
      </w:r>
      <w:r>
        <w:rPr>
          <w:rFonts w:ascii="Times New Roman" w:hAnsi="Times New Roman"/>
          <w:i/>
          <w:sz w:val="24"/>
          <w:szCs w:val="24"/>
        </w:rPr>
        <w:t xml:space="preserve"> строений, сооружений – 3 этажа;</w:t>
      </w:r>
    </w:p>
    <w:p w:rsidR="00D31DD7" w:rsidRPr="003F218C" w:rsidRDefault="00D31DD7" w:rsidP="00D31DD7">
      <w:pPr>
        <w:spacing w:after="0"/>
        <w:ind w:firstLine="851"/>
        <w:jc w:val="both"/>
        <w:rPr>
          <w:rFonts w:ascii="Times New Roman" w:hAnsi="Times New Roman"/>
          <w:i/>
          <w:sz w:val="24"/>
          <w:szCs w:val="24"/>
        </w:rPr>
      </w:pPr>
      <w:r w:rsidRPr="003F218C">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3F218C">
        <w:rPr>
          <w:rFonts w:ascii="Times New Roman" w:hAnsi="Times New Roman"/>
          <w:i/>
          <w:sz w:val="24"/>
          <w:szCs w:val="24"/>
        </w:rPr>
        <w:t>0 %.</w:t>
      </w:r>
    </w:p>
    <w:p w:rsidR="001D0545" w:rsidRPr="00CD0893" w:rsidRDefault="001D0545" w:rsidP="00490145">
      <w:pPr>
        <w:numPr>
          <w:ilvl w:val="12"/>
          <w:numId w:val="0"/>
        </w:numPr>
        <w:spacing w:after="0" w:line="240" w:lineRule="auto"/>
        <w:ind w:firstLine="709"/>
        <w:jc w:val="both"/>
        <w:rPr>
          <w:rFonts w:ascii="Times New Roman" w:hAnsi="Times New Roman"/>
          <w:i/>
          <w:sz w:val="24"/>
          <w:szCs w:val="24"/>
        </w:rPr>
      </w:pPr>
    </w:p>
    <w:p w:rsidR="008B7250" w:rsidRDefault="008B725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.3. Г</w:t>
      </w:r>
      <w:r w:rsidR="00AE7EC0" w:rsidRPr="00CD0893">
        <w:rPr>
          <w:rFonts w:ascii="Times New Roman" w:hAnsi="Times New Roman"/>
          <w:b/>
          <w:iCs/>
          <w:sz w:val="24"/>
          <w:szCs w:val="24"/>
        </w:rPr>
        <w:t>радостроительные регламенты</w:t>
      </w:r>
      <w:r w:rsidRPr="00CD0893">
        <w:rPr>
          <w:rFonts w:ascii="Times New Roman" w:hAnsi="Times New Roman"/>
          <w:b/>
          <w:iCs/>
          <w:sz w:val="24"/>
          <w:szCs w:val="24"/>
        </w:rPr>
        <w:t>.</w:t>
      </w:r>
      <w:r w:rsidR="00AE7EC0" w:rsidRPr="00CD0893">
        <w:rPr>
          <w:rFonts w:ascii="Times New Roman" w:hAnsi="Times New Roman"/>
          <w:b/>
          <w:iCs/>
          <w:sz w:val="24"/>
          <w:szCs w:val="24"/>
        </w:rPr>
        <w:t xml:space="preserve"> </w:t>
      </w:r>
      <w:r w:rsidRPr="00CD0893">
        <w:rPr>
          <w:rFonts w:ascii="Times New Roman" w:hAnsi="Times New Roman"/>
          <w:b/>
          <w:iCs/>
          <w:sz w:val="24"/>
          <w:szCs w:val="24"/>
        </w:rPr>
        <w:t>П</w:t>
      </w:r>
      <w:r w:rsidR="00AE7EC0" w:rsidRPr="00CD0893">
        <w:rPr>
          <w:rFonts w:ascii="Times New Roman" w:hAnsi="Times New Roman"/>
          <w:b/>
          <w:iCs/>
          <w:sz w:val="24"/>
          <w:szCs w:val="24"/>
        </w:rPr>
        <w:t>роизводственные зоны.</w:t>
      </w:r>
    </w:p>
    <w:p w:rsidR="00F67805" w:rsidRPr="00CD0893" w:rsidRDefault="00F67805" w:rsidP="00645D99">
      <w:pPr>
        <w:spacing w:after="0" w:line="240" w:lineRule="auto"/>
        <w:ind w:firstLine="851"/>
        <w:jc w:val="both"/>
        <w:rPr>
          <w:rFonts w:ascii="Times New Roman" w:hAnsi="Times New Roman"/>
          <w:i/>
          <w:sz w:val="24"/>
          <w:szCs w:val="24"/>
        </w:rPr>
      </w:pPr>
    </w:p>
    <w:p w:rsidR="00910C5F" w:rsidRPr="00910C5F" w:rsidRDefault="00910C5F" w:rsidP="00910C5F">
      <w:pPr>
        <w:spacing w:before="240" w:after="0" w:line="240" w:lineRule="auto"/>
        <w:ind w:firstLine="709"/>
        <w:jc w:val="both"/>
        <w:rPr>
          <w:rFonts w:ascii="Times New Roman" w:hAnsi="Times New Roman"/>
          <w:b/>
          <w:bCs/>
          <w:sz w:val="24"/>
          <w:szCs w:val="24"/>
          <w:u w:val="single"/>
        </w:rPr>
      </w:pPr>
      <w:r w:rsidRPr="00910C5F">
        <w:rPr>
          <w:rFonts w:ascii="Times New Roman" w:hAnsi="Times New Roman"/>
          <w:b/>
          <w:sz w:val="24"/>
          <w:szCs w:val="24"/>
          <w:u w:val="single"/>
        </w:rPr>
        <w:t>П</w:t>
      </w:r>
      <w:r w:rsidR="000A36A6">
        <w:rPr>
          <w:rFonts w:ascii="Times New Roman" w:hAnsi="Times New Roman"/>
          <w:b/>
          <w:sz w:val="24"/>
          <w:szCs w:val="24"/>
          <w:u w:val="single"/>
        </w:rPr>
        <w:t xml:space="preserve"> </w:t>
      </w:r>
      <w:r w:rsidRPr="00910C5F">
        <w:rPr>
          <w:rFonts w:ascii="Times New Roman" w:hAnsi="Times New Roman"/>
          <w:b/>
          <w:sz w:val="24"/>
          <w:szCs w:val="24"/>
          <w:u w:val="single"/>
        </w:rPr>
        <w:t>(</w:t>
      </w:r>
      <w:r w:rsidRPr="00910C5F">
        <w:rPr>
          <w:rFonts w:ascii="Times New Roman" w:hAnsi="Times New Roman"/>
          <w:b/>
          <w:sz w:val="24"/>
          <w:szCs w:val="24"/>
          <w:u w:val="single"/>
          <w:lang w:val="en-US"/>
        </w:rPr>
        <w:t>IV</w:t>
      </w:r>
      <w:r w:rsidRPr="00910C5F">
        <w:rPr>
          <w:rFonts w:ascii="Times New Roman" w:hAnsi="Times New Roman"/>
          <w:b/>
          <w:sz w:val="24"/>
          <w:szCs w:val="24"/>
          <w:u w:val="single"/>
        </w:rPr>
        <w:t>)</w:t>
      </w:r>
      <w:r>
        <w:rPr>
          <w:rFonts w:ascii="Times New Roman" w:hAnsi="Times New Roman"/>
          <w:sz w:val="24"/>
          <w:szCs w:val="24"/>
          <w:u w:val="single"/>
        </w:rPr>
        <w:t xml:space="preserve"> </w:t>
      </w:r>
      <w:r w:rsidRPr="00910C5F">
        <w:rPr>
          <w:rFonts w:ascii="Times New Roman" w:hAnsi="Times New Roman"/>
          <w:b/>
          <w:bCs/>
          <w:sz w:val="24"/>
          <w:szCs w:val="24"/>
          <w:u w:val="single"/>
        </w:rPr>
        <w:t>Зона производственно–коммунальных объектов IV классов вредности.</w:t>
      </w:r>
    </w:p>
    <w:p w:rsidR="00910C5F" w:rsidRPr="00910C5F" w:rsidRDefault="00910C5F" w:rsidP="00910C5F">
      <w:pPr>
        <w:spacing w:after="0" w:line="240" w:lineRule="auto"/>
        <w:ind w:firstLine="709"/>
        <w:jc w:val="both"/>
        <w:rPr>
          <w:rFonts w:ascii="Times New Roman" w:hAnsi="Times New Roman"/>
          <w:sz w:val="24"/>
          <w:szCs w:val="24"/>
        </w:rPr>
      </w:pPr>
      <w:r w:rsidRPr="00910C5F">
        <w:rPr>
          <w:rFonts w:ascii="Times New Roman" w:hAnsi="Times New Roman"/>
          <w:sz w:val="24"/>
          <w:szCs w:val="24"/>
        </w:rPr>
        <w:t>Зона предназначена для размещения производственно–коммунальных объектов IV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b/>
          <w:bCs/>
          <w:i/>
          <w:sz w:val="24"/>
          <w:szCs w:val="24"/>
          <w:u w:val="single"/>
        </w:rPr>
        <w:t>Основные виды разрешенного использования:</w:t>
      </w:r>
    </w:p>
    <w:p w:rsidR="00910C5F" w:rsidRPr="00910C5F" w:rsidRDefault="00910C5F" w:rsidP="007131F4">
      <w:pPr>
        <w:numPr>
          <w:ilvl w:val="0"/>
          <w:numId w:val="9"/>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производственные предприятия и коммунально-складские организации IV–V классов вредности;</w:t>
      </w:r>
    </w:p>
    <w:p w:rsidR="00910C5F" w:rsidRPr="00910C5F" w:rsidRDefault="00910C5F" w:rsidP="007131F4">
      <w:pPr>
        <w:numPr>
          <w:ilvl w:val="0"/>
          <w:numId w:val="9"/>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объекты складского назначения IV–V классов вредности;</w:t>
      </w:r>
    </w:p>
    <w:p w:rsidR="00910C5F" w:rsidRPr="00910C5F" w:rsidRDefault="00910C5F" w:rsidP="007131F4">
      <w:pPr>
        <w:numPr>
          <w:ilvl w:val="0"/>
          <w:numId w:val="9"/>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энергоисточники коммунальной инфраструктуры;</w:t>
      </w:r>
    </w:p>
    <w:p w:rsidR="00910C5F" w:rsidRPr="00910C5F" w:rsidRDefault="00910C5F" w:rsidP="007131F4">
      <w:pPr>
        <w:numPr>
          <w:ilvl w:val="0"/>
          <w:numId w:val="9"/>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оптовые базы и склады;</w:t>
      </w:r>
    </w:p>
    <w:p w:rsidR="00910C5F" w:rsidRPr="00910C5F" w:rsidRDefault="00910C5F" w:rsidP="007131F4">
      <w:pPr>
        <w:numPr>
          <w:ilvl w:val="0"/>
          <w:numId w:val="9"/>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сооружения для хранения транспортных средств;</w:t>
      </w:r>
    </w:p>
    <w:p w:rsidR="00910C5F" w:rsidRPr="00910C5F" w:rsidRDefault="00910C5F" w:rsidP="007131F4">
      <w:pPr>
        <w:numPr>
          <w:ilvl w:val="0"/>
          <w:numId w:val="9"/>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предприятия автосервиса;</w:t>
      </w:r>
    </w:p>
    <w:p w:rsidR="00910C5F" w:rsidRPr="00910C5F" w:rsidRDefault="00910C5F" w:rsidP="007131F4">
      <w:pPr>
        <w:numPr>
          <w:ilvl w:val="0"/>
          <w:numId w:val="9"/>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АЗС;</w:t>
      </w:r>
    </w:p>
    <w:p w:rsidR="00910C5F" w:rsidRPr="00910C5F" w:rsidRDefault="00910C5F" w:rsidP="007131F4">
      <w:pPr>
        <w:numPr>
          <w:ilvl w:val="0"/>
          <w:numId w:val="9"/>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АГЗС.</w:t>
      </w:r>
    </w:p>
    <w:p w:rsidR="00910C5F" w:rsidRPr="00910C5F" w:rsidRDefault="00910C5F" w:rsidP="007131F4">
      <w:pPr>
        <w:numPr>
          <w:ilvl w:val="0"/>
          <w:numId w:val="9"/>
        </w:numPr>
        <w:ind w:hanging="731"/>
        <w:contextualSpacing/>
        <w:rPr>
          <w:rFonts w:ascii="Times New Roman" w:hAnsi="Times New Roman"/>
          <w:sz w:val="24"/>
          <w:szCs w:val="24"/>
        </w:rPr>
      </w:pPr>
      <w:r w:rsidRPr="00910C5F">
        <w:rPr>
          <w:rFonts w:ascii="Times New Roman" w:hAnsi="Times New Roman"/>
          <w:sz w:val="24"/>
          <w:szCs w:val="24"/>
        </w:rPr>
        <w:t>ЛОС.</w:t>
      </w: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sz w:val="24"/>
          <w:szCs w:val="24"/>
        </w:rPr>
        <w:t xml:space="preserve"> </w:t>
      </w:r>
      <w:r w:rsidRPr="00910C5F">
        <w:rPr>
          <w:rFonts w:ascii="Times New Roman" w:hAnsi="Times New Roman"/>
          <w:b/>
          <w:bCs/>
          <w:i/>
          <w:sz w:val="24"/>
          <w:szCs w:val="24"/>
          <w:u w:val="single"/>
        </w:rPr>
        <w:t>Вспомогательные виды разрешенного использования:</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административно-хозяйственные и общественные учреждения и организации локального значения;</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офисы и представительства;</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судебные и юридические органы;</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многофункциональные деловые и обслуживающие здания;</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кредитно-финансовые учреждения;</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спортивно-оздоровительные сооружения для работников предприятий;</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проектные, научно-исследовательские  и изыскательские организации;</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конфессиональные объекты;</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пункты оказания первой медицинской помощи;</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предприятия, магазины оптовой и мелкооптовой торговли;</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рынки промышленных товаров;</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крупные торговые комплексы;</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торгово-выставочные комплексы;</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магазины;</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временные торговые объекты;</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предприятия общественного питания;</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объекты бытового обслуживания;</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учреждения жилищно-коммунального хозяйства;</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отдельно-стоящие УВД, РОВД, отделы ГИБДД, военные комиссариаты (районные и городские);</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отделения, участковые пункты полиции;</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пожарные части;</w:t>
      </w:r>
    </w:p>
    <w:p w:rsidR="00910C5F" w:rsidRPr="00910C5F" w:rsidRDefault="00910C5F" w:rsidP="007131F4">
      <w:pPr>
        <w:numPr>
          <w:ilvl w:val="0"/>
          <w:numId w:val="10"/>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ветлечебницы.</w:t>
      </w:r>
    </w:p>
    <w:p w:rsidR="00910C5F" w:rsidRPr="00910C5F" w:rsidRDefault="00910C5F" w:rsidP="00910C5F">
      <w:pPr>
        <w:spacing w:after="0" w:line="240" w:lineRule="auto"/>
        <w:ind w:firstLine="709"/>
        <w:jc w:val="both"/>
        <w:rPr>
          <w:rFonts w:ascii="Times New Roman" w:hAnsi="Times New Roman"/>
          <w:sz w:val="24"/>
          <w:szCs w:val="24"/>
        </w:rPr>
      </w:pP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b/>
          <w:bCs/>
          <w:i/>
          <w:sz w:val="24"/>
          <w:szCs w:val="24"/>
          <w:u w:val="single"/>
        </w:rPr>
        <w:t>Условно разрешенные виды использования:</w:t>
      </w:r>
    </w:p>
    <w:p w:rsidR="00910C5F" w:rsidRPr="00910C5F" w:rsidRDefault="00910C5F" w:rsidP="007131F4">
      <w:pPr>
        <w:numPr>
          <w:ilvl w:val="0"/>
          <w:numId w:val="11"/>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общежития, связанные с производством и образованием;</w:t>
      </w:r>
    </w:p>
    <w:p w:rsidR="00910C5F" w:rsidRPr="00910C5F" w:rsidRDefault="00910C5F" w:rsidP="007131F4">
      <w:pPr>
        <w:numPr>
          <w:ilvl w:val="0"/>
          <w:numId w:val="11"/>
        </w:numPr>
        <w:spacing w:after="0" w:line="240" w:lineRule="auto"/>
        <w:ind w:left="0" w:firstLine="709"/>
        <w:jc w:val="both"/>
        <w:rPr>
          <w:rFonts w:ascii="Times New Roman" w:hAnsi="Times New Roman"/>
          <w:sz w:val="24"/>
          <w:szCs w:val="24"/>
        </w:rPr>
      </w:pPr>
      <w:r w:rsidRPr="00910C5F">
        <w:rPr>
          <w:rFonts w:ascii="Times New Roman" w:hAnsi="Times New Roman"/>
          <w:sz w:val="24"/>
          <w:szCs w:val="24"/>
        </w:rPr>
        <w:t>гостиницы.</w:t>
      </w:r>
    </w:p>
    <w:p w:rsidR="00910C5F" w:rsidRDefault="00910C5F" w:rsidP="00910C5F">
      <w:pPr>
        <w:spacing w:after="0" w:line="240" w:lineRule="auto"/>
        <w:ind w:firstLine="709"/>
        <w:jc w:val="both"/>
        <w:rPr>
          <w:rFonts w:ascii="Times New Roman" w:hAnsi="Times New Roman"/>
          <w:sz w:val="24"/>
          <w:szCs w:val="24"/>
        </w:rPr>
      </w:pPr>
    </w:p>
    <w:p w:rsidR="00F40014" w:rsidRPr="009A47B2" w:rsidRDefault="00F40014" w:rsidP="00F40014">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F40014">
        <w:rPr>
          <w:rFonts w:ascii="Times New Roman" w:hAnsi="Times New Roman"/>
          <w:i/>
          <w:sz w:val="24"/>
          <w:szCs w:val="24"/>
        </w:rPr>
        <w:t>П (</w:t>
      </w:r>
      <w:r w:rsidRPr="00F40014">
        <w:rPr>
          <w:rFonts w:ascii="Times New Roman" w:hAnsi="Times New Roman"/>
          <w:i/>
          <w:sz w:val="24"/>
          <w:szCs w:val="24"/>
          <w:lang w:val="en-US"/>
        </w:rPr>
        <w:t>IV</w:t>
      </w:r>
      <w:r w:rsidRPr="00F40014">
        <w:rPr>
          <w:rFonts w:ascii="Times New Roman" w:hAnsi="Times New Roman"/>
          <w:i/>
          <w:sz w:val="24"/>
          <w:szCs w:val="24"/>
        </w:rPr>
        <w:t>)</w:t>
      </w:r>
      <w:r>
        <w:rPr>
          <w:rFonts w:ascii="Times New Roman" w:hAnsi="Times New Roman"/>
          <w:i/>
          <w:sz w:val="24"/>
          <w:szCs w:val="24"/>
        </w:rPr>
        <w:t xml:space="preserve"> </w:t>
      </w:r>
      <w:r w:rsidRPr="009A47B2">
        <w:rPr>
          <w:rFonts w:ascii="Times New Roman" w:hAnsi="Times New Roman"/>
          <w:i/>
          <w:sz w:val="24"/>
          <w:szCs w:val="24"/>
        </w:rPr>
        <w:t>включают в себя:</w:t>
      </w:r>
    </w:p>
    <w:p w:rsidR="00F40014" w:rsidRPr="009A47B2" w:rsidRDefault="00F40014" w:rsidP="00F40014">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40014" w:rsidRPr="00CD0893" w:rsidRDefault="00F40014" w:rsidP="00F40014">
      <w:pPr>
        <w:spacing w:after="0" w:line="240" w:lineRule="auto"/>
        <w:ind w:firstLine="851"/>
        <w:jc w:val="both"/>
        <w:rPr>
          <w:rFonts w:ascii="Times New Roman" w:hAnsi="Times New Roman"/>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9A47B2">
        <w:rPr>
          <w:rFonts w:ascii="Times New Roman" w:hAnsi="Times New Roman"/>
          <w:i/>
          <w:sz w:val="24"/>
          <w:szCs w:val="24"/>
        </w:rPr>
        <w:t>0 %.</w:t>
      </w:r>
    </w:p>
    <w:p w:rsidR="00F40014" w:rsidRPr="00910C5F" w:rsidRDefault="00F40014" w:rsidP="00910C5F">
      <w:pPr>
        <w:spacing w:after="0" w:line="240" w:lineRule="auto"/>
        <w:ind w:firstLine="709"/>
        <w:jc w:val="both"/>
        <w:rPr>
          <w:rFonts w:ascii="Times New Roman" w:hAnsi="Times New Roman"/>
          <w:sz w:val="24"/>
          <w:szCs w:val="24"/>
        </w:rPr>
      </w:pPr>
    </w:p>
    <w:p w:rsidR="00910C5F" w:rsidRPr="00910C5F" w:rsidRDefault="00910C5F" w:rsidP="00910C5F">
      <w:pPr>
        <w:spacing w:after="0" w:line="240" w:lineRule="auto"/>
        <w:ind w:firstLine="709"/>
        <w:jc w:val="both"/>
        <w:rPr>
          <w:rFonts w:ascii="Times New Roman" w:hAnsi="Times New Roman"/>
          <w:bCs/>
          <w:i/>
          <w:sz w:val="24"/>
          <w:szCs w:val="24"/>
        </w:rPr>
      </w:pPr>
      <w:r w:rsidRPr="00910C5F">
        <w:rPr>
          <w:rFonts w:ascii="Times New Roman" w:hAnsi="Times New Roman"/>
          <w:bCs/>
          <w:i/>
          <w:sz w:val="24"/>
          <w:szCs w:val="24"/>
        </w:rPr>
        <w:t>Примечания:</w:t>
      </w:r>
    </w:p>
    <w:p w:rsidR="00910C5F" w:rsidRPr="00910C5F" w:rsidRDefault="00910C5F" w:rsidP="00910C5F">
      <w:pPr>
        <w:spacing w:after="0" w:line="240" w:lineRule="auto"/>
        <w:ind w:firstLine="709"/>
        <w:jc w:val="both"/>
        <w:rPr>
          <w:rFonts w:ascii="Times New Roman" w:hAnsi="Times New Roman"/>
          <w:bCs/>
          <w:i/>
          <w:sz w:val="24"/>
          <w:szCs w:val="24"/>
        </w:rPr>
      </w:pPr>
      <w:r w:rsidRPr="00910C5F">
        <w:rPr>
          <w:rFonts w:ascii="Times New Roman" w:hAnsi="Times New Roman"/>
          <w:bCs/>
          <w:i/>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10C5F" w:rsidRDefault="00910C5F" w:rsidP="00910C5F">
      <w:pPr>
        <w:spacing w:after="0" w:line="240" w:lineRule="auto"/>
        <w:ind w:firstLine="709"/>
        <w:jc w:val="both"/>
        <w:rPr>
          <w:rFonts w:ascii="Times New Roman" w:hAnsi="Times New Roman"/>
          <w:bCs/>
          <w:i/>
          <w:sz w:val="24"/>
          <w:szCs w:val="24"/>
        </w:rPr>
      </w:pPr>
      <w:r w:rsidRPr="00910C5F">
        <w:rPr>
          <w:rFonts w:ascii="Times New Roman" w:hAnsi="Times New Roman"/>
          <w:bCs/>
          <w:i/>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10C5F" w:rsidRDefault="00910C5F" w:rsidP="00910C5F">
      <w:pPr>
        <w:spacing w:after="0" w:line="240" w:lineRule="auto"/>
        <w:ind w:firstLine="709"/>
        <w:jc w:val="both"/>
        <w:rPr>
          <w:rFonts w:ascii="Times New Roman" w:hAnsi="Times New Roman"/>
          <w:bCs/>
          <w:i/>
          <w:sz w:val="24"/>
          <w:szCs w:val="24"/>
        </w:rPr>
      </w:pPr>
    </w:p>
    <w:p w:rsidR="00910C5F" w:rsidRPr="00910C5F" w:rsidRDefault="00910C5F" w:rsidP="00910C5F">
      <w:pPr>
        <w:spacing w:before="240" w:after="0" w:line="240" w:lineRule="auto"/>
        <w:ind w:firstLine="851"/>
        <w:jc w:val="both"/>
        <w:rPr>
          <w:rFonts w:ascii="Times New Roman" w:hAnsi="Times New Roman"/>
          <w:b/>
          <w:bCs/>
          <w:sz w:val="24"/>
          <w:szCs w:val="24"/>
          <w:u w:val="single"/>
        </w:rPr>
      </w:pPr>
      <w:r w:rsidRPr="00910C5F">
        <w:rPr>
          <w:rFonts w:ascii="Times New Roman" w:hAnsi="Times New Roman"/>
          <w:b/>
          <w:sz w:val="24"/>
          <w:szCs w:val="24"/>
          <w:u w:val="single"/>
        </w:rPr>
        <w:t>П</w:t>
      </w:r>
      <w:r w:rsidR="000A36A6">
        <w:rPr>
          <w:rFonts w:ascii="Times New Roman" w:hAnsi="Times New Roman"/>
          <w:b/>
          <w:sz w:val="24"/>
          <w:szCs w:val="24"/>
          <w:u w:val="single"/>
        </w:rPr>
        <w:t xml:space="preserve"> </w:t>
      </w:r>
      <w:r w:rsidRPr="00910C5F">
        <w:rPr>
          <w:rFonts w:ascii="Times New Roman" w:hAnsi="Times New Roman"/>
          <w:b/>
          <w:sz w:val="24"/>
          <w:szCs w:val="24"/>
          <w:u w:val="single"/>
        </w:rPr>
        <w:t>(</w:t>
      </w:r>
      <w:r w:rsidRPr="00910C5F">
        <w:rPr>
          <w:rFonts w:ascii="Times New Roman" w:hAnsi="Times New Roman"/>
          <w:b/>
          <w:sz w:val="24"/>
          <w:szCs w:val="24"/>
          <w:u w:val="single"/>
          <w:lang w:val="en-US"/>
        </w:rPr>
        <w:t>V</w:t>
      </w:r>
      <w:r w:rsidRPr="00910C5F">
        <w:rPr>
          <w:rFonts w:ascii="Times New Roman" w:hAnsi="Times New Roman"/>
          <w:b/>
          <w:sz w:val="24"/>
          <w:szCs w:val="24"/>
          <w:u w:val="single"/>
        </w:rPr>
        <w:t>)</w:t>
      </w:r>
      <w:r w:rsidRPr="00910C5F">
        <w:rPr>
          <w:rFonts w:ascii="Times New Roman" w:hAnsi="Times New Roman"/>
          <w:sz w:val="24"/>
          <w:szCs w:val="24"/>
          <w:u w:val="single"/>
        </w:rPr>
        <w:t xml:space="preserve"> </w:t>
      </w:r>
      <w:r w:rsidRPr="00910C5F">
        <w:rPr>
          <w:rFonts w:ascii="Times New Roman" w:hAnsi="Times New Roman"/>
          <w:b/>
          <w:bCs/>
          <w:sz w:val="24"/>
          <w:szCs w:val="24"/>
          <w:u w:val="single"/>
        </w:rPr>
        <w:t>Зона производственно–коммунальных объектов V классов вредности.</w:t>
      </w:r>
    </w:p>
    <w:p w:rsidR="00910C5F" w:rsidRPr="00910C5F" w:rsidRDefault="00910C5F" w:rsidP="00910C5F">
      <w:pPr>
        <w:spacing w:after="0" w:line="240" w:lineRule="auto"/>
        <w:ind w:firstLine="709"/>
        <w:jc w:val="both"/>
        <w:rPr>
          <w:rFonts w:ascii="Times New Roman" w:hAnsi="Times New Roman"/>
          <w:sz w:val="24"/>
          <w:szCs w:val="24"/>
        </w:rPr>
      </w:pPr>
      <w:r w:rsidRPr="00910C5F">
        <w:rPr>
          <w:rFonts w:ascii="Times New Roman" w:hAnsi="Times New Roman"/>
          <w:sz w:val="24"/>
          <w:szCs w:val="24"/>
        </w:rPr>
        <w:t>Зона предназначена для размещения производственно–коммунальных объектов 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910C5F" w:rsidRPr="00910C5F" w:rsidRDefault="00910C5F" w:rsidP="00910C5F">
      <w:pPr>
        <w:spacing w:after="0" w:line="240" w:lineRule="auto"/>
        <w:ind w:firstLine="720"/>
        <w:jc w:val="both"/>
        <w:rPr>
          <w:rFonts w:ascii="Times New Roman" w:hAnsi="Times New Roman"/>
          <w:b/>
          <w:bCs/>
          <w:sz w:val="24"/>
          <w:szCs w:val="24"/>
          <w:u w:val="single"/>
        </w:rPr>
      </w:pPr>
      <w:r w:rsidRPr="00910C5F">
        <w:rPr>
          <w:rFonts w:ascii="Times New Roman" w:hAnsi="Times New Roman"/>
          <w:b/>
          <w:bCs/>
          <w:sz w:val="24"/>
          <w:szCs w:val="24"/>
          <w:u w:val="single"/>
        </w:rPr>
        <w:t>Основные виды разрешенного использования:</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 xml:space="preserve">промышленные предприятия и коммунально-складские организации </w:t>
      </w:r>
    </w:p>
    <w:p w:rsidR="00910C5F" w:rsidRPr="00910C5F" w:rsidRDefault="00910C5F" w:rsidP="00910C5F">
      <w:pPr>
        <w:spacing w:after="0" w:line="240" w:lineRule="auto"/>
        <w:ind w:left="851"/>
        <w:contextualSpacing/>
        <w:jc w:val="both"/>
        <w:rPr>
          <w:rFonts w:ascii="Times New Roman" w:hAnsi="Times New Roman"/>
          <w:sz w:val="24"/>
          <w:szCs w:val="24"/>
        </w:rPr>
      </w:pPr>
      <w:r w:rsidRPr="00910C5F">
        <w:rPr>
          <w:rFonts w:ascii="Times New Roman" w:hAnsi="Times New Roman"/>
          <w:sz w:val="24"/>
          <w:szCs w:val="24"/>
        </w:rPr>
        <w:t>V класса вредности,</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объекты складского назначения V класса вредности;</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энергоисточники коммунальной инфраструктуры;</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оптовые базы и склады;</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сооружения для хранения транспортных средств;</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предприятия автосервиса;</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станции технического обслуживания;</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w:t>
      </w:r>
    </w:p>
    <w:p w:rsidR="00910C5F" w:rsidRPr="00910C5F" w:rsidRDefault="00910C5F" w:rsidP="007131F4">
      <w:pPr>
        <w:numPr>
          <w:ilvl w:val="0"/>
          <w:numId w:val="39"/>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 xml:space="preserve">локальные очистные сооружения. </w:t>
      </w:r>
    </w:p>
    <w:p w:rsidR="00910C5F" w:rsidRPr="00910C5F" w:rsidRDefault="00910C5F" w:rsidP="00910C5F">
      <w:pPr>
        <w:spacing w:after="0" w:line="240" w:lineRule="auto"/>
        <w:jc w:val="both"/>
        <w:rPr>
          <w:rFonts w:ascii="Times New Roman" w:hAnsi="Times New Roman"/>
          <w:b/>
          <w:bCs/>
          <w:sz w:val="24"/>
          <w:szCs w:val="24"/>
          <w:u w:val="single"/>
        </w:rPr>
      </w:pPr>
      <w:r w:rsidRPr="00910C5F">
        <w:rPr>
          <w:rFonts w:ascii="Times New Roman" w:hAnsi="Times New Roman"/>
          <w:bCs/>
          <w:sz w:val="24"/>
          <w:szCs w:val="24"/>
        </w:rPr>
        <w:tab/>
      </w:r>
      <w:r w:rsidRPr="00910C5F">
        <w:rPr>
          <w:rFonts w:ascii="Times New Roman" w:hAnsi="Times New Roman"/>
          <w:b/>
          <w:bCs/>
          <w:sz w:val="24"/>
          <w:szCs w:val="24"/>
          <w:u w:val="single"/>
        </w:rPr>
        <w:t>Вспомогательные виды разрешенного использования:</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административно-хозяйственные и общественные учреждения и организации локального значения,</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офисы и представительства,</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 xml:space="preserve">судебные и юридические органы, </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многофункциональные деловые и обслуживающие здания,</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кредитно-финансовые учреждения,</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спортивно-оздоровительные сооружения для работников предприятий,</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проектные, научно-исследовательские  и изыскательские организации,</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конфессиональные объекты,</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пункты оказания первой медицинской помощи,</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предприятия, магазины оптовой и мелкооптовой торговли,</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рынки промышленных товаров,</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крупные торговые комплексы,</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торгово-выставочные комплексы,</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магазины,</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временные торговые объекты,</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предприятия общественного питания,</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объекты бытового обслуживания,</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учреждения жилищно-коммунального хозяйства,</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отдельно-стоящие УВД, РОВД, отделы ГИБДД, военные комиссариаты (районные),</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отделения, участковые пункты полиции,</w:t>
      </w:r>
    </w:p>
    <w:p w:rsidR="00910C5F" w:rsidRP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пожарные части,</w:t>
      </w:r>
    </w:p>
    <w:p w:rsidR="00910C5F" w:rsidRDefault="00910C5F" w:rsidP="007131F4">
      <w:pPr>
        <w:numPr>
          <w:ilvl w:val="0"/>
          <w:numId w:val="40"/>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ветлечебницы.</w:t>
      </w:r>
    </w:p>
    <w:p w:rsidR="00910C5F" w:rsidRPr="00910C5F" w:rsidRDefault="00910C5F" w:rsidP="00910C5F">
      <w:pPr>
        <w:spacing w:after="0" w:line="240" w:lineRule="auto"/>
        <w:ind w:left="851"/>
        <w:contextualSpacing/>
        <w:jc w:val="both"/>
        <w:rPr>
          <w:rFonts w:ascii="Times New Roman" w:hAnsi="Times New Roman"/>
          <w:sz w:val="24"/>
          <w:szCs w:val="24"/>
        </w:rPr>
      </w:pPr>
    </w:p>
    <w:p w:rsidR="00910C5F" w:rsidRPr="00910C5F" w:rsidRDefault="00910C5F" w:rsidP="00910C5F">
      <w:pPr>
        <w:spacing w:after="0" w:line="240" w:lineRule="auto"/>
        <w:ind w:firstLine="720"/>
        <w:jc w:val="both"/>
        <w:rPr>
          <w:rFonts w:ascii="Times New Roman" w:hAnsi="Times New Roman"/>
          <w:b/>
          <w:bCs/>
          <w:sz w:val="24"/>
          <w:szCs w:val="24"/>
          <w:u w:val="single"/>
        </w:rPr>
      </w:pPr>
      <w:r w:rsidRPr="00910C5F">
        <w:rPr>
          <w:rFonts w:ascii="Times New Roman" w:hAnsi="Times New Roman"/>
          <w:b/>
          <w:bCs/>
          <w:sz w:val="24"/>
          <w:szCs w:val="24"/>
          <w:u w:val="single"/>
        </w:rPr>
        <w:t>Условно разрешенные виды использования:</w:t>
      </w:r>
    </w:p>
    <w:p w:rsidR="00910C5F" w:rsidRPr="00910C5F" w:rsidRDefault="00910C5F" w:rsidP="007131F4">
      <w:pPr>
        <w:numPr>
          <w:ilvl w:val="0"/>
          <w:numId w:val="41"/>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общежития, связанные с производством и образованием,</w:t>
      </w:r>
    </w:p>
    <w:p w:rsidR="00910C5F" w:rsidRPr="00910C5F" w:rsidRDefault="00910C5F" w:rsidP="007131F4">
      <w:pPr>
        <w:numPr>
          <w:ilvl w:val="0"/>
          <w:numId w:val="41"/>
        </w:numPr>
        <w:spacing w:after="0" w:line="240" w:lineRule="auto"/>
        <w:ind w:left="851" w:firstLine="0"/>
        <w:contextualSpacing/>
        <w:jc w:val="both"/>
        <w:rPr>
          <w:rFonts w:ascii="Times New Roman" w:hAnsi="Times New Roman"/>
          <w:sz w:val="24"/>
          <w:szCs w:val="24"/>
        </w:rPr>
      </w:pPr>
      <w:r w:rsidRPr="00910C5F">
        <w:rPr>
          <w:rFonts w:ascii="Times New Roman" w:hAnsi="Times New Roman"/>
          <w:sz w:val="24"/>
          <w:szCs w:val="24"/>
        </w:rPr>
        <w:t>гостиницы.</w:t>
      </w:r>
    </w:p>
    <w:p w:rsidR="00910C5F" w:rsidRPr="00910C5F" w:rsidRDefault="00910C5F" w:rsidP="00910C5F">
      <w:pPr>
        <w:spacing w:after="0" w:line="240" w:lineRule="auto"/>
        <w:ind w:firstLine="709"/>
        <w:contextualSpacing/>
        <w:jc w:val="both"/>
        <w:rPr>
          <w:rFonts w:ascii="Times New Roman" w:hAnsi="Times New Roman"/>
          <w:sz w:val="24"/>
          <w:szCs w:val="24"/>
        </w:rPr>
      </w:pPr>
    </w:p>
    <w:p w:rsidR="00F40014" w:rsidRPr="00517BC2" w:rsidRDefault="00F40014" w:rsidP="00F4001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F40014">
        <w:rPr>
          <w:rFonts w:ascii="Times New Roman" w:hAnsi="Times New Roman"/>
          <w:i/>
          <w:sz w:val="24"/>
          <w:szCs w:val="24"/>
        </w:rPr>
        <w:t>П (</w:t>
      </w:r>
      <w:r w:rsidRPr="00F40014">
        <w:rPr>
          <w:rFonts w:ascii="Times New Roman" w:hAnsi="Times New Roman"/>
          <w:i/>
          <w:sz w:val="24"/>
          <w:szCs w:val="24"/>
          <w:lang w:val="en-US"/>
        </w:rPr>
        <w:t>V</w:t>
      </w:r>
      <w:r w:rsidRPr="00F40014">
        <w:rPr>
          <w:rFonts w:ascii="Times New Roman" w:hAnsi="Times New Roman"/>
          <w:i/>
          <w:sz w:val="24"/>
          <w:szCs w:val="24"/>
        </w:rPr>
        <w:t>)</w:t>
      </w:r>
      <w:r w:rsidRPr="00F40014">
        <w:rPr>
          <w:rFonts w:ascii="Times New Roman" w:hAnsi="Times New Roman"/>
          <w:sz w:val="24"/>
          <w:szCs w:val="24"/>
        </w:rPr>
        <w:t xml:space="preserve">  </w:t>
      </w:r>
      <w:r w:rsidRPr="00517BC2">
        <w:rPr>
          <w:rFonts w:ascii="Times New Roman" w:hAnsi="Times New Roman"/>
          <w:i/>
          <w:sz w:val="24"/>
          <w:szCs w:val="24"/>
        </w:rPr>
        <w:t>включают в себя:</w:t>
      </w:r>
    </w:p>
    <w:p w:rsidR="00F40014" w:rsidRPr="00517BC2" w:rsidRDefault="00F40014" w:rsidP="00F4001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F40014" w:rsidRPr="00517BC2" w:rsidRDefault="00F40014" w:rsidP="00F4001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F40014" w:rsidRPr="00517BC2" w:rsidRDefault="00F40014" w:rsidP="00F4001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F40014" w:rsidRPr="00517BC2" w:rsidRDefault="00F40014" w:rsidP="00F4001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517BC2">
        <w:rPr>
          <w:rFonts w:ascii="Times New Roman" w:hAnsi="Times New Roman"/>
          <w:i/>
          <w:sz w:val="24"/>
          <w:szCs w:val="24"/>
        </w:rPr>
        <w:t>0 %.</w:t>
      </w:r>
    </w:p>
    <w:p w:rsidR="00F40014" w:rsidRDefault="00F40014" w:rsidP="00910C5F">
      <w:pPr>
        <w:spacing w:after="0" w:line="240" w:lineRule="auto"/>
        <w:ind w:firstLine="709"/>
        <w:jc w:val="both"/>
        <w:rPr>
          <w:rFonts w:ascii="Times New Roman" w:hAnsi="Times New Roman"/>
          <w:bCs/>
          <w:i/>
          <w:sz w:val="24"/>
          <w:szCs w:val="24"/>
        </w:rPr>
      </w:pPr>
    </w:p>
    <w:p w:rsidR="00F40014" w:rsidRDefault="00F40014" w:rsidP="00910C5F">
      <w:pPr>
        <w:spacing w:after="0" w:line="240" w:lineRule="auto"/>
        <w:ind w:firstLine="709"/>
        <w:jc w:val="both"/>
        <w:rPr>
          <w:rFonts w:ascii="Times New Roman" w:hAnsi="Times New Roman"/>
          <w:bCs/>
          <w:i/>
          <w:sz w:val="24"/>
          <w:szCs w:val="24"/>
        </w:rPr>
      </w:pPr>
    </w:p>
    <w:p w:rsidR="00910C5F" w:rsidRPr="00910C5F" w:rsidRDefault="00910C5F" w:rsidP="00910C5F">
      <w:pPr>
        <w:spacing w:after="0" w:line="240" w:lineRule="auto"/>
        <w:ind w:firstLine="709"/>
        <w:jc w:val="both"/>
        <w:rPr>
          <w:rFonts w:ascii="Times New Roman" w:hAnsi="Times New Roman"/>
          <w:bCs/>
          <w:i/>
          <w:sz w:val="24"/>
          <w:szCs w:val="24"/>
        </w:rPr>
      </w:pPr>
      <w:r w:rsidRPr="00910C5F">
        <w:rPr>
          <w:rFonts w:ascii="Times New Roman" w:hAnsi="Times New Roman"/>
          <w:bCs/>
          <w:i/>
          <w:sz w:val="24"/>
          <w:szCs w:val="24"/>
        </w:rPr>
        <w:t>Примечания:</w:t>
      </w:r>
    </w:p>
    <w:p w:rsidR="00910C5F" w:rsidRPr="00910C5F" w:rsidRDefault="00910C5F" w:rsidP="00910C5F">
      <w:pPr>
        <w:spacing w:after="0" w:line="240" w:lineRule="auto"/>
        <w:ind w:firstLine="709"/>
        <w:jc w:val="both"/>
        <w:rPr>
          <w:rFonts w:ascii="Times New Roman" w:hAnsi="Times New Roman"/>
          <w:bCs/>
          <w:i/>
          <w:sz w:val="24"/>
          <w:szCs w:val="24"/>
        </w:rPr>
      </w:pPr>
      <w:r w:rsidRPr="00910C5F">
        <w:rPr>
          <w:rFonts w:ascii="Times New Roman" w:hAnsi="Times New Roman"/>
          <w:bCs/>
          <w:i/>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10C5F" w:rsidRPr="00910C5F" w:rsidRDefault="00910C5F" w:rsidP="00910C5F">
      <w:pPr>
        <w:spacing w:after="0" w:line="240" w:lineRule="auto"/>
        <w:ind w:firstLine="709"/>
        <w:jc w:val="both"/>
        <w:rPr>
          <w:rFonts w:ascii="Times New Roman" w:hAnsi="Times New Roman"/>
          <w:bCs/>
          <w:i/>
          <w:sz w:val="24"/>
          <w:szCs w:val="24"/>
        </w:rPr>
      </w:pPr>
      <w:r w:rsidRPr="00910C5F">
        <w:rPr>
          <w:rFonts w:ascii="Times New Roman" w:hAnsi="Times New Roman"/>
          <w:bCs/>
          <w:i/>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10C5F" w:rsidRPr="00910C5F" w:rsidRDefault="00910C5F" w:rsidP="00910C5F">
      <w:pPr>
        <w:spacing w:after="0" w:line="240" w:lineRule="auto"/>
        <w:ind w:firstLine="709"/>
        <w:jc w:val="both"/>
        <w:rPr>
          <w:rFonts w:ascii="Times New Roman" w:hAnsi="Times New Roman"/>
          <w:bCs/>
          <w:i/>
          <w:sz w:val="24"/>
          <w:szCs w:val="24"/>
        </w:rPr>
      </w:pPr>
    </w:p>
    <w:p w:rsidR="00910C5F" w:rsidRPr="00910C5F" w:rsidRDefault="00910C5F" w:rsidP="00910C5F">
      <w:pPr>
        <w:spacing w:after="0" w:line="240" w:lineRule="auto"/>
        <w:ind w:firstLine="709"/>
        <w:jc w:val="both"/>
        <w:rPr>
          <w:rFonts w:ascii="Times New Roman" w:hAnsi="Times New Roman"/>
          <w:b/>
          <w:bCs/>
          <w:sz w:val="24"/>
          <w:szCs w:val="24"/>
          <w:u w:val="single"/>
        </w:rPr>
      </w:pPr>
      <w:r w:rsidRPr="00910C5F">
        <w:rPr>
          <w:rFonts w:ascii="Times New Roman" w:hAnsi="Times New Roman"/>
          <w:b/>
          <w:bCs/>
          <w:sz w:val="24"/>
          <w:szCs w:val="24"/>
          <w:u w:val="single"/>
        </w:rPr>
        <w:t>ПР. Зона зеленых насаждений, выполняющих санитарно-защитные функции</w:t>
      </w:r>
    </w:p>
    <w:p w:rsidR="00910C5F" w:rsidRPr="00910C5F" w:rsidRDefault="00910C5F" w:rsidP="00910C5F">
      <w:pPr>
        <w:spacing w:line="240" w:lineRule="auto"/>
        <w:ind w:firstLine="851"/>
        <w:rPr>
          <w:rFonts w:ascii="Times New Roman" w:hAnsi="Times New Roman"/>
          <w:i/>
          <w:sz w:val="24"/>
          <w:szCs w:val="24"/>
        </w:rPr>
      </w:pPr>
      <w:r w:rsidRPr="00910C5F">
        <w:rPr>
          <w:rFonts w:ascii="Times New Roman" w:hAnsi="Times New Roman"/>
          <w:i/>
          <w:sz w:val="24"/>
          <w:szCs w:val="24"/>
        </w:rPr>
        <w:t>Зона предназначена для организации и благоустройства санитарно-защитных зон и охранных зон  в соответствии с действующими нормативами.</w:t>
      </w:r>
    </w:p>
    <w:p w:rsidR="00910C5F" w:rsidRPr="00910C5F" w:rsidRDefault="00910C5F" w:rsidP="00910C5F">
      <w:pPr>
        <w:spacing w:line="240" w:lineRule="auto"/>
        <w:ind w:firstLine="851"/>
        <w:jc w:val="both"/>
        <w:rPr>
          <w:rFonts w:ascii="Times New Roman" w:hAnsi="Times New Roman"/>
          <w:i/>
          <w:sz w:val="24"/>
          <w:szCs w:val="24"/>
        </w:rPr>
      </w:pPr>
      <w:r w:rsidRPr="00910C5F">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910C5F" w:rsidRPr="00910C5F" w:rsidRDefault="00910C5F" w:rsidP="00910C5F">
      <w:pPr>
        <w:spacing w:line="240" w:lineRule="auto"/>
        <w:ind w:firstLine="851"/>
        <w:jc w:val="both"/>
        <w:rPr>
          <w:rFonts w:ascii="Times New Roman" w:hAnsi="Times New Roman"/>
          <w:i/>
          <w:iCs/>
          <w:sz w:val="24"/>
          <w:szCs w:val="24"/>
        </w:rPr>
      </w:pPr>
      <w:r w:rsidRPr="00910C5F">
        <w:rPr>
          <w:rFonts w:ascii="Times New Roman" w:hAnsi="Times New Roman"/>
          <w:i/>
          <w:iCs/>
          <w:sz w:val="24"/>
          <w:szCs w:val="24"/>
        </w:rPr>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b/>
          <w:bCs/>
          <w:i/>
          <w:sz w:val="24"/>
          <w:szCs w:val="24"/>
          <w:u w:val="single"/>
        </w:rPr>
        <w:t>Основные виды разрешенного использования:</w:t>
      </w:r>
    </w:p>
    <w:p w:rsidR="00910C5F" w:rsidRPr="00910C5F" w:rsidRDefault="00910C5F" w:rsidP="007131F4">
      <w:pPr>
        <w:numPr>
          <w:ilvl w:val="0"/>
          <w:numId w:val="42"/>
        </w:numPr>
        <w:spacing w:after="0" w:line="240" w:lineRule="auto"/>
        <w:ind w:left="0" w:firstLine="851"/>
        <w:contextualSpacing/>
        <w:jc w:val="both"/>
        <w:rPr>
          <w:rFonts w:ascii="Times New Roman" w:hAnsi="Times New Roman"/>
          <w:sz w:val="24"/>
          <w:szCs w:val="24"/>
        </w:rPr>
      </w:pPr>
      <w:r w:rsidRPr="00910C5F">
        <w:rPr>
          <w:rFonts w:ascii="Times New Roman" w:hAnsi="Times New Roman"/>
          <w:sz w:val="24"/>
          <w:szCs w:val="24"/>
        </w:rPr>
        <w:t>озеленение специального назначения.</w:t>
      </w:r>
    </w:p>
    <w:p w:rsidR="00910C5F" w:rsidRPr="00910C5F" w:rsidRDefault="00910C5F" w:rsidP="007131F4">
      <w:pPr>
        <w:numPr>
          <w:ilvl w:val="0"/>
          <w:numId w:val="43"/>
        </w:numPr>
        <w:spacing w:after="0" w:line="240" w:lineRule="auto"/>
        <w:ind w:left="0" w:firstLine="851"/>
        <w:contextualSpacing/>
        <w:jc w:val="both"/>
        <w:rPr>
          <w:rFonts w:ascii="Times New Roman" w:hAnsi="Times New Roman"/>
          <w:sz w:val="24"/>
          <w:szCs w:val="24"/>
        </w:rPr>
      </w:pPr>
      <w:r w:rsidRPr="00910C5F">
        <w:rPr>
          <w:rFonts w:ascii="Times New Roman" w:hAnsi="Times New Roman"/>
          <w:sz w:val="24"/>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910C5F" w:rsidRPr="00910C5F" w:rsidRDefault="00910C5F" w:rsidP="00910C5F">
      <w:pPr>
        <w:spacing w:after="0" w:line="240" w:lineRule="auto"/>
        <w:ind w:firstLine="709"/>
        <w:jc w:val="both"/>
        <w:rPr>
          <w:rFonts w:ascii="Times New Roman" w:hAnsi="Times New Roman"/>
          <w:sz w:val="24"/>
          <w:szCs w:val="24"/>
        </w:rPr>
      </w:pP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b/>
          <w:bCs/>
          <w:i/>
          <w:sz w:val="24"/>
          <w:szCs w:val="24"/>
          <w:u w:val="single"/>
        </w:rPr>
        <w:t>Вспомогательные виды разрешенного использования:</w:t>
      </w:r>
    </w:p>
    <w:p w:rsidR="00910C5F" w:rsidRPr="00910C5F" w:rsidRDefault="00910C5F" w:rsidP="007131F4">
      <w:pPr>
        <w:numPr>
          <w:ilvl w:val="0"/>
          <w:numId w:val="43"/>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910C5F" w:rsidRPr="00910C5F" w:rsidRDefault="00910C5F" w:rsidP="00910C5F">
      <w:pPr>
        <w:spacing w:after="0" w:line="240" w:lineRule="auto"/>
        <w:ind w:firstLine="709"/>
        <w:jc w:val="both"/>
        <w:rPr>
          <w:rFonts w:ascii="Times New Roman" w:hAnsi="Times New Roman"/>
          <w:b/>
          <w:bCs/>
          <w:i/>
          <w:sz w:val="24"/>
          <w:szCs w:val="24"/>
          <w:u w:val="single"/>
        </w:rPr>
      </w:pPr>
    </w:p>
    <w:p w:rsidR="00910C5F" w:rsidRPr="00910C5F" w:rsidRDefault="00910C5F" w:rsidP="00910C5F">
      <w:pPr>
        <w:spacing w:after="0" w:line="240" w:lineRule="auto"/>
        <w:ind w:firstLine="709"/>
        <w:jc w:val="both"/>
        <w:rPr>
          <w:rFonts w:ascii="Times New Roman" w:hAnsi="Times New Roman"/>
          <w:b/>
          <w:bCs/>
          <w:i/>
          <w:sz w:val="24"/>
          <w:szCs w:val="24"/>
          <w:u w:val="single"/>
        </w:rPr>
      </w:pPr>
      <w:r w:rsidRPr="00910C5F">
        <w:rPr>
          <w:rFonts w:ascii="Times New Roman" w:hAnsi="Times New Roman"/>
          <w:b/>
          <w:bCs/>
          <w:i/>
          <w:sz w:val="24"/>
          <w:szCs w:val="24"/>
          <w:u w:val="single"/>
        </w:rPr>
        <w:t>Условно разрешенные виды использования:</w:t>
      </w:r>
    </w:p>
    <w:p w:rsidR="00910C5F" w:rsidRPr="00910C5F" w:rsidRDefault="00910C5F" w:rsidP="007131F4">
      <w:pPr>
        <w:numPr>
          <w:ilvl w:val="0"/>
          <w:numId w:val="43"/>
        </w:numPr>
        <w:spacing w:after="0" w:line="240" w:lineRule="auto"/>
        <w:ind w:left="0" w:firstLine="709"/>
        <w:contextualSpacing/>
        <w:jc w:val="both"/>
        <w:rPr>
          <w:rFonts w:ascii="Times New Roman" w:hAnsi="Times New Roman"/>
          <w:sz w:val="24"/>
          <w:szCs w:val="24"/>
        </w:rPr>
      </w:pPr>
      <w:r w:rsidRPr="00910C5F">
        <w:rPr>
          <w:rFonts w:ascii="Times New Roman" w:hAnsi="Times New Roman"/>
          <w:sz w:val="24"/>
          <w:szCs w:val="24"/>
        </w:rPr>
        <w:t>антенны сотовой, радиорелейной, спутниковой связи.</w:t>
      </w:r>
    </w:p>
    <w:p w:rsidR="00910C5F" w:rsidRDefault="00910C5F" w:rsidP="00910C5F">
      <w:pPr>
        <w:spacing w:after="0" w:line="240" w:lineRule="auto"/>
        <w:ind w:firstLine="709"/>
        <w:jc w:val="both"/>
        <w:rPr>
          <w:rFonts w:ascii="Times New Roman" w:hAnsi="Times New Roman"/>
          <w:bCs/>
          <w:i/>
          <w:sz w:val="24"/>
          <w:szCs w:val="24"/>
        </w:rPr>
      </w:pP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i/>
          <w:sz w:val="24"/>
          <w:szCs w:val="24"/>
        </w:rPr>
        <w:t>Р</w:t>
      </w:r>
      <w:r w:rsidRPr="009A47B2">
        <w:rPr>
          <w:rFonts w:ascii="Times New Roman" w:hAnsi="Times New Roman"/>
          <w:i/>
          <w:sz w:val="24"/>
          <w:szCs w:val="24"/>
        </w:rPr>
        <w:t xml:space="preserve"> включают в себя:</w:t>
      </w: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40014" w:rsidRPr="00CD0893" w:rsidRDefault="00F40014" w:rsidP="00F40014">
      <w:pPr>
        <w:spacing w:before="240"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F40014" w:rsidRPr="00CD0893" w:rsidRDefault="00F40014" w:rsidP="00F40014">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40014" w:rsidRDefault="00F40014" w:rsidP="00F40014">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330E7" w:rsidRPr="00CD0893" w:rsidRDefault="006330E7" w:rsidP="006330E7">
      <w:pPr>
        <w:pStyle w:val="a4"/>
        <w:spacing w:after="0" w:line="240" w:lineRule="auto"/>
        <w:ind w:left="709"/>
        <w:contextualSpacing w:val="0"/>
        <w:jc w:val="both"/>
        <w:rPr>
          <w:rFonts w:ascii="Times New Roman" w:hAnsi="Times New Roman"/>
          <w:sz w:val="24"/>
          <w:szCs w:val="24"/>
        </w:rPr>
      </w:pPr>
    </w:p>
    <w:p w:rsidR="00E8384A" w:rsidRDefault="00E8384A" w:rsidP="00490145">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6330E7">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C07BC3" w:rsidRDefault="00C07BC3" w:rsidP="00490145">
      <w:pPr>
        <w:spacing w:after="0" w:line="240" w:lineRule="auto"/>
        <w:ind w:firstLine="709"/>
        <w:jc w:val="both"/>
        <w:rPr>
          <w:rFonts w:ascii="Times New Roman" w:hAnsi="Times New Roman"/>
          <w:b/>
          <w:sz w:val="24"/>
          <w:szCs w:val="24"/>
        </w:rPr>
      </w:pPr>
    </w:p>
    <w:p w:rsidR="000A36A6" w:rsidRPr="000A36A6" w:rsidRDefault="000A36A6" w:rsidP="000A36A6">
      <w:pPr>
        <w:spacing w:before="240" w:after="0" w:line="240" w:lineRule="auto"/>
        <w:ind w:firstLine="851"/>
        <w:rPr>
          <w:rFonts w:ascii="Times New Roman" w:hAnsi="Times New Roman"/>
          <w:b/>
          <w:sz w:val="24"/>
          <w:szCs w:val="24"/>
          <w:u w:val="single"/>
        </w:rPr>
      </w:pPr>
      <w:r w:rsidRPr="000A36A6">
        <w:rPr>
          <w:rFonts w:ascii="Times New Roman" w:hAnsi="Times New Roman"/>
          <w:b/>
          <w:sz w:val="24"/>
          <w:szCs w:val="24"/>
          <w:u w:val="single"/>
        </w:rPr>
        <w:t>СХ-1.  Зона сельскохозяйственных угодий.</w:t>
      </w:r>
    </w:p>
    <w:p w:rsidR="000A36A6" w:rsidRPr="000A36A6" w:rsidRDefault="000A36A6" w:rsidP="000A36A6">
      <w:pPr>
        <w:spacing w:after="0" w:line="240" w:lineRule="auto"/>
        <w:ind w:firstLine="851"/>
        <w:jc w:val="both"/>
        <w:rPr>
          <w:rFonts w:ascii="Times New Roman" w:hAnsi="Times New Roman"/>
          <w:i/>
          <w:sz w:val="24"/>
          <w:szCs w:val="24"/>
        </w:rPr>
      </w:pPr>
      <w:r w:rsidRPr="000A36A6">
        <w:rPr>
          <w:rFonts w:ascii="Times New Roman" w:hAnsi="Times New Roman"/>
          <w:i/>
          <w:sz w:val="24"/>
          <w:szCs w:val="24"/>
        </w:rPr>
        <w:t>Зона СХ-1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 Зона СХ-1 находится вне границ населенного пункта на землях сельскохозяйственного назначения.</w:t>
      </w:r>
    </w:p>
    <w:p w:rsidR="000A36A6" w:rsidRPr="000A36A6" w:rsidRDefault="000A36A6" w:rsidP="000A36A6">
      <w:pPr>
        <w:spacing w:after="0" w:line="240" w:lineRule="auto"/>
        <w:ind w:left="720"/>
        <w:contextualSpacing/>
        <w:rPr>
          <w:rFonts w:ascii="Times New Roman" w:hAnsi="Times New Roman"/>
          <w:b/>
          <w:bCs/>
          <w:i/>
          <w:sz w:val="24"/>
          <w:szCs w:val="24"/>
          <w:u w:val="single"/>
        </w:rPr>
      </w:pPr>
      <w:r w:rsidRPr="000A36A6">
        <w:rPr>
          <w:rFonts w:ascii="Times New Roman" w:hAnsi="Times New Roman"/>
          <w:b/>
          <w:bCs/>
          <w:i/>
          <w:sz w:val="24"/>
          <w:szCs w:val="24"/>
          <w:u w:val="single"/>
        </w:rPr>
        <w:t>Основные виды разрешённого использования:</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пашни;</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сенокосы;</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луга, пастбища;</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земли, занятые многолетними насаждениями (сады, ягодники, фруктовые сады);</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неудобья;</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поля и участки для выращивания сельхозпродукции предоставленные гражданам;</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облесённые территории в  поймах  рек;</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b/>
          <w:sz w:val="24"/>
          <w:szCs w:val="24"/>
        </w:rPr>
        <w:t> </w:t>
      </w:r>
      <w:r w:rsidRPr="000A36A6">
        <w:rPr>
          <w:rFonts w:ascii="Times New Roman" w:hAnsi="Times New Roman"/>
          <w:sz w:val="24"/>
          <w:szCs w:val="24"/>
        </w:rPr>
        <w:t>–    лесозащитные полосы.</w:t>
      </w:r>
    </w:p>
    <w:p w:rsidR="000A36A6" w:rsidRPr="000A36A6" w:rsidRDefault="000A36A6" w:rsidP="000A36A6">
      <w:pPr>
        <w:spacing w:after="0" w:line="240" w:lineRule="auto"/>
        <w:ind w:left="720"/>
        <w:contextualSpacing/>
        <w:rPr>
          <w:rFonts w:ascii="Times New Roman" w:hAnsi="Times New Roman"/>
          <w:b/>
          <w:sz w:val="24"/>
          <w:szCs w:val="24"/>
        </w:rPr>
      </w:pPr>
    </w:p>
    <w:p w:rsidR="000A36A6" w:rsidRPr="000A36A6" w:rsidRDefault="000A36A6" w:rsidP="000A36A6">
      <w:pPr>
        <w:spacing w:after="0" w:line="240" w:lineRule="auto"/>
        <w:ind w:left="720"/>
        <w:contextualSpacing/>
        <w:rPr>
          <w:rFonts w:ascii="Times New Roman" w:hAnsi="Times New Roman"/>
          <w:b/>
          <w:i/>
          <w:sz w:val="24"/>
          <w:szCs w:val="24"/>
          <w:u w:val="single"/>
        </w:rPr>
      </w:pPr>
      <w:r w:rsidRPr="000A36A6">
        <w:rPr>
          <w:rFonts w:ascii="Times New Roman" w:hAnsi="Times New Roman"/>
          <w:b/>
          <w:bCs/>
          <w:i/>
          <w:sz w:val="24"/>
          <w:szCs w:val="24"/>
          <w:u w:val="single"/>
        </w:rPr>
        <w:t>Вспомогательные виды разрешённого использования:</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постройки, связанные с обслуживанием данной зоны;</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коммуникации, необходимые для использования сельскохозяйственной зоны;</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заготовительные объекты;</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временные парковки и стоянки автомобильного транспорта;</w:t>
      </w:r>
    </w:p>
    <w:p w:rsidR="000A36A6" w:rsidRPr="000A36A6" w:rsidRDefault="000A36A6" w:rsidP="000A36A6">
      <w:pPr>
        <w:spacing w:after="0" w:line="240" w:lineRule="auto"/>
        <w:ind w:left="720"/>
        <w:contextualSpacing/>
        <w:rPr>
          <w:rFonts w:ascii="Times New Roman" w:hAnsi="Times New Roman"/>
          <w:b/>
          <w:sz w:val="24"/>
          <w:szCs w:val="24"/>
        </w:rPr>
      </w:pPr>
      <w:r w:rsidRPr="000A36A6">
        <w:rPr>
          <w:rFonts w:ascii="Times New Roman" w:hAnsi="Times New Roman"/>
          <w:b/>
          <w:sz w:val="24"/>
          <w:szCs w:val="24"/>
        </w:rPr>
        <w:t> </w:t>
      </w:r>
    </w:p>
    <w:p w:rsidR="000A36A6" w:rsidRPr="000A36A6" w:rsidRDefault="000A36A6" w:rsidP="000A36A6">
      <w:pPr>
        <w:spacing w:after="0" w:line="240" w:lineRule="auto"/>
        <w:ind w:left="720"/>
        <w:contextualSpacing/>
        <w:rPr>
          <w:rFonts w:ascii="Times New Roman" w:hAnsi="Times New Roman"/>
          <w:b/>
          <w:i/>
          <w:sz w:val="24"/>
          <w:szCs w:val="24"/>
          <w:u w:val="single"/>
        </w:rPr>
      </w:pPr>
      <w:r w:rsidRPr="000A36A6">
        <w:rPr>
          <w:rFonts w:ascii="Times New Roman" w:hAnsi="Times New Roman"/>
          <w:b/>
          <w:bCs/>
          <w:i/>
          <w:sz w:val="24"/>
          <w:szCs w:val="24"/>
          <w:u w:val="single"/>
        </w:rPr>
        <w:t>Условно разрешённые виды использования :</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b/>
          <w:sz w:val="24"/>
          <w:szCs w:val="24"/>
        </w:rPr>
        <w:t> </w:t>
      </w:r>
      <w:r w:rsidRPr="000A36A6">
        <w:rPr>
          <w:rFonts w:ascii="Times New Roman" w:hAnsi="Times New Roman"/>
          <w:sz w:val="24"/>
          <w:szCs w:val="24"/>
        </w:rPr>
        <w:t>–    личное подсобное хозяйство;</w:t>
      </w:r>
    </w:p>
    <w:p w:rsidR="000A36A6" w:rsidRPr="000A36A6" w:rsidRDefault="000A36A6" w:rsidP="000A36A6">
      <w:pPr>
        <w:spacing w:after="0" w:line="240" w:lineRule="auto"/>
        <w:ind w:left="720"/>
        <w:contextualSpacing/>
        <w:rPr>
          <w:rFonts w:ascii="Times New Roman" w:hAnsi="Times New Roman"/>
          <w:sz w:val="24"/>
          <w:szCs w:val="24"/>
        </w:rPr>
      </w:pPr>
      <w:r w:rsidRPr="000A36A6">
        <w:rPr>
          <w:rFonts w:ascii="Times New Roman" w:hAnsi="Times New Roman"/>
          <w:sz w:val="24"/>
          <w:szCs w:val="24"/>
        </w:rPr>
        <w:t>–    пункты первой медицинской помощи;</w:t>
      </w:r>
    </w:p>
    <w:p w:rsidR="000A36A6" w:rsidRPr="000A36A6" w:rsidRDefault="000A36A6" w:rsidP="000A36A6">
      <w:pPr>
        <w:ind w:left="720"/>
        <w:contextualSpacing/>
        <w:rPr>
          <w:rFonts w:ascii="Times New Roman" w:hAnsi="Times New Roman"/>
          <w:sz w:val="24"/>
          <w:szCs w:val="24"/>
        </w:rPr>
      </w:pPr>
      <w:r w:rsidRPr="000A36A6">
        <w:rPr>
          <w:rFonts w:ascii="Times New Roman" w:hAnsi="Times New Roman"/>
          <w:sz w:val="24"/>
          <w:szCs w:val="24"/>
        </w:rPr>
        <w:t>–    телекоммуникационные вышки</w:t>
      </w:r>
      <w:r w:rsidRPr="000A36A6">
        <w:rPr>
          <w:rFonts w:ascii="Times New Roman" w:hAnsi="Times New Roman"/>
          <w:i/>
          <w:sz w:val="24"/>
          <w:szCs w:val="24"/>
        </w:rPr>
        <w:t>.</w:t>
      </w:r>
    </w:p>
    <w:p w:rsidR="000A36A6" w:rsidRDefault="000A36A6" w:rsidP="000A36A6">
      <w:pPr>
        <w:spacing w:after="0" w:line="240" w:lineRule="auto"/>
        <w:ind w:firstLine="709"/>
        <w:jc w:val="both"/>
        <w:rPr>
          <w:rFonts w:ascii="Times New Roman" w:hAnsi="Times New Roman"/>
          <w:b/>
          <w:sz w:val="24"/>
          <w:szCs w:val="24"/>
          <w:u w:val="single"/>
        </w:rPr>
      </w:pP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F40014"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40014" w:rsidRDefault="00F40014" w:rsidP="00F40014">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40014" w:rsidRDefault="00F40014" w:rsidP="000A36A6">
      <w:pPr>
        <w:spacing w:after="0" w:line="240" w:lineRule="auto"/>
        <w:ind w:firstLine="709"/>
        <w:jc w:val="both"/>
        <w:rPr>
          <w:rFonts w:ascii="Times New Roman" w:hAnsi="Times New Roman"/>
          <w:b/>
          <w:sz w:val="24"/>
          <w:szCs w:val="24"/>
          <w:u w:val="single"/>
        </w:rPr>
      </w:pPr>
    </w:p>
    <w:p w:rsidR="00F40014" w:rsidRPr="000A36A6" w:rsidRDefault="00F40014" w:rsidP="000A36A6">
      <w:pPr>
        <w:spacing w:after="0" w:line="240" w:lineRule="auto"/>
        <w:ind w:firstLine="709"/>
        <w:jc w:val="both"/>
        <w:rPr>
          <w:rFonts w:ascii="Times New Roman" w:hAnsi="Times New Roman"/>
          <w:b/>
          <w:sz w:val="24"/>
          <w:szCs w:val="24"/>
          <w:u w:val="single"/>
        </w:rPr>
      </w:pPr>
    </w:p>
    <w:p w:rsidR="000A36A6" w:rsidRPr="000A36A6" w:rsidRDefault="000A36A6" w:rsidP="000A36A6">
      <w:pPr>
        <w:spacing w:after="0" w:line="240" w:lineRule="auto"/>
        <w:ind w:firstLine="709"/>
        <w:jc w:val="both"/>
        <w:rPr>
          <w:rFonts w:ascii="Times New Roman" w:hAnsi="Times New Roman"/>
          <w:b/>
          <w:sz w:val="24"/>
          <w:szCs w:val="24"/>
          <w:u w:val="single"/>
        </w:rPr>
      </w:pPr>
      <w:r w:rsidRPr="000A36A6">
        <w:rPr>
          <w:rFonts w:ascii="Times New Roman" w:hAnsi="Times New Roman"/>
          <w:b/>
          <w:sz w:val="24"/>
          <w:szCs w:val="24"/>
          <w:u w:val="single"/>
        </w:rPr>
        <w:t>СХ-2.  Зона, занятая объектами сельскохозяйственного назначения.</w:t>
      </w:r>
    </w:p>
    <w:p w:rsidR="000A36A6" w:rsidRPr="000A36A6" w:rsidRDefault="000A36A6" w:rsidP="000A36A6">
      <w:pPr>
        <w:spacing w:after="0" w:line="240" w:lineRule="auto"/>
        <w:ind w:firstLine="709"/>
        <w:jc w:val="both"/>
        <w:rPr>
          <w:rFonts w:ascii="Times New Roman" w:hAnsi="Times New Roman"/>
          <w:i/>
          <w:sz w:val="24"/>
          <w:szCs w:val="24"/>
        </w:rPr>
      </w:pPr>
      <w:r w:rsidRPr="000A36A6">
        <w:rPr>
          <w:rFonts w:ascii="Times New Roman" w:hAnsi="Times New Roman"/>
          <w:i/>
          <w:sz w:val="24"/>
          <w:szCs w:val="24"/>
        </w:rPr>
        <w:t>Зона, занятая объектами сельскохозяйственного назначения СХ-2,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0A36A6" w:rsidRPr="000A36A6" w:rsidRDefault="000A36A6" w:rsidP="000A36A6">
      <w:pPr>
        <w:spacing w:after="0" w:line="240" w:lineRule="auto"/>
        <w:ind w:firstLine="709"/>
        <w:jc w:val="both"/>
        <w:rPr>
          <w:rFonts w:ascii="Times New Roman" w:hAnsi="Times New Roman"/>
          <w:b/>
          <w:i/>
          <w:sz w:val="24"/>
          <w:szCs w:val="24"/>
          <w:u w:val="single"/>
        </w:rPr>
      </w:pPr>
      <w:r w:rsidRPr="000A36A6">
        <w:rPr>
          <w:rFonts w:ascii="Times New Roman" w:hAnsi="Times New Roman"/>
          <w:b/>
          <w:i/>
          <w:sz w:val="24"/>
          <w:szCs w:val="24"/>
          <w:u w:val="single"/>
        </w:rPr>
        <w:t>Основные виды разрешенного использования:</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объекты сельскохозяйственного назначения;</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объекты садоводства,  фруктовые сады;</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объекты дачного строительства;</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поля и участки для выращивания сельхозпродукции;</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пашни;</w:t>
      </w:r>
    </w:p>
    <w:p w:rsidR="000A36A6" w:rsidRPr="000A36A6" w:rsidRDefault="000A36A6" w:rsidP="000A36A6">
      <w:pPr>
        <w:spacing w:after="0" w:line="240" w:lineRule="auto"/>
        <w:ind w:firstLine="709"/>
        <w:jc w:val="both"/>
        <w:rPr>
          <w:rFonts w:ascii="Times New Roman" w:hAnsi="Times New Roman"/>
          <w:b/>
          <w:i/>
          <w:sz w:val="24"/>
          <w:szCs w:val="24"/>
          <w:u w:val="single"/>
        </w:rPr>
      </w:pPr>
      <w:r w:rsidRPr="000A36A6">
        <w:rPr>
          <w:rFonts w:ascii="Times New Roman" w:hAnsi="Times New Roman"/>
          <w:b/>
          <w:i/>
          <w:sz w:val="24"/>
          <w:szCs w:val="24"/>
          <w:u w:val="single"/>
        </w:rPr>
        <w:t>Вспомогательные виды разрешенного использования:</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объекты хранения автотранспорта;</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инженерно-технические объекты;</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конноспортивные клубы, манежи для верховой езды;</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ветеринарные учреждения;</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объекты, необходимые для обслуживания объектов, разрешенных по праву использования.</w:t>
      </w:r>
    </w:p>
    <w:p w:rsidR="000A36A6" w:rsidRPr="000A36A6" w:rsidRDefault="000A36A6" w:rsidP="000A36A6">
      <w:pPr>
        <w:spacing w:after="0" w:line="240" w:lineRule="auto"/>
        <w:ind w:firstLine="709"/>
        <w:jc w:val="both"/>
        <w:rPr>
          <w:rFonts w:ascii="Times New Roman" w:hAnsi="Times New Roman"/>
          <w:sz w:val="24"/>
          <w:szCs w:val="24"/>
        </w:rPr>
      </w:pPr>
    </w:p>
    <w:p w:rsidR="000A36A6" w:rsidRPr="000A36A6" w:rsidRDefault="000A36A6" w:rsidP="000A36A6">
      <w:pPr>
        <w:spacing w:after="0" w:line="240" w:lineRule="auto"/>
        <w:ind w:firstLine="709"/>
        <w:jc w:val="both"/>
        <w:rPr>
          <w:rFonts w:ascii="Times New Roman" w:hAnsi="Times New Roman"/>
          <w:b/>
          <w:i/>
          <w:sz w:val="24"/>
          <w:szCs w:val="24"/>
          <w:u w:val="single"/>
        </w:rPr>
      </w:pPr>
      <w:r w:rsidRPr="000A36A6">
        <w:rPr>
          <w:rFonts w:ascii="Times New Roman" w:hAnsi="Times New Roman"/>
          <w:b/>
          <w:i/>
          <w:sz w:val="24"/>
          <w:szCs w:val="24"/>
          <w:u w:val="single"/>
        </w:rPr>
        <w:t>Условно разрешенные виды использования:</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индивидуальные жилые дома, жилые дома блокированной застройки;</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ветеринарные учреждения</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животноводческие фермы;</w:t>
      </w:r>
    </w:p>
    <w:p w:rsidR="000A36A6" w:rsidRPr="000A36A6" w:rsidRDefault="000A36A6" w:rsidP="007131F4">
      <w:pPr>
        <w:numPr>
          <w:ilvl w:val="1"/>
          <w:numId w:val="44"/>
        </w:numPr>
        <w:spacing w:after="0" w:line="240" w:lineRule="auto"/>
        <w:ind w:left="0" w:firstLine="709"/>
        <w:contextualSpacing/>
        <w:jc w:val="both"/>
        <w:rPr>
          <w:rFonts w:ascii="Times New Roman" w:hAnsi="Times New Roman"/>
          <w:sz w:val="24"/>
          <w:szCs w:val="24"/>
        </w:rPr>
      </w:pPr>
      <w:r w:rsidRPr="000A36A6">
        <w:rPr>
          <w:rFonts w:ascii="Times New Roman" w:hAnsi="Times New Roman"/>
          <w:sz w:val="24"/>
          <w:szCs w:val="24"/>
        </w:rPr>
        <w:t>объекты обслуживания автотранспорта.</w:t>
      </w:r>
    </w:p>
    <w:p w:rsidR="000A36A6" w:rsidRPr="000A36A6" w:rsidRDefault="000A36A6" w:rsidP="000A36A6">
      <w:pPr>
        <w:spacing w:after="0" w:line="240" w:lineRule="auto"/>
        <w:ind w:firstLine="709"/>
        <w:contextualSpacing/>
        <w:jc w:val="both"/>
        <w:rPr>
          <w:rFonts w:ascii="Times New Roman" w:hAnsi="Times New Roman"/>
          <w:i/>
          <w:sz w:val="24"/>
          <w:szCs w:val="24"/>
        </w:rPr>
      </w:pPr>
    </w:p>
    <w:p w:rsidR="005B6246" w:rsidRPr="00291D6A" w:rsidRDefault="005B6246" w:rsidP="005B6246">
      <w:pPr>
        <w:autoSpaceDE w:val="0"/>
        <w:autoSpaceDN w:val="0"/>
        <w:adjustRightInd w:val="0"/>
        <w:spacing w:after="0" w:line="240" w:lineRule="auto"/>
        <w:ind w:firstLine="709"/>
        <w:jc w:val="both"/>
        <w:rPr>
          <w:rFonts w:ascii="Times New Roman" w:hAnsi="Times New Roman"/>
          <w:i/>
          <w:sz w:val="24"/>
        </w:rPr>
      </w:pPr>
      <w:r w:rsidRPr="00F40014">
        <w:rPr>
          <w:rFonts w:ascii="Times New Roman" w:eastAsia="Calibri" w:hAnsi="Times New Roman"/>
          <w:b/>
          <w:i/>
          <w:color w:val="000000"/>
          <w:sz w:val="24"/>
          <w:szCs w:val="23"/>
          <w:lang w:eastAsia="en-US"/>
        </w:rPr>
        <w:t xml:space="preserve">*На </w:t>
      </w:r>
      <w:r w:rsidRPr="00F40014">
        <w:rPr>
          <w:rFonts w:ascii="Times New Roman" w:hAnsi="Times New Roman"/>
          <w:b/>
          <w:i/>
          <w:sz w:val="24"/>
        </w:rPr>
        <w:t>земли сельскохозяйственных угодий в составе земель сельскохозяйственного назначения</w:t>
      </w:r>
      <w:r w:rsidRPr="00F40014">
        <w:rPr>
          <w:rFonts w:ascii="Times New Roman" w:eastAsia="Calibri" w:hAnsi="Times New Roman"/>
          <w:b/>
          <w:i/>
          <w:color w:val="000000"/>
          <w:sz w:val="24"/>
          <w:szCs w:val="23"/>
          <w:lang w:eastAsia="en-US"/>
        </w:rPr>
        <w:t xml:space="preserve"> градостроительные регламенты не устанавливаются</w:t>
      </w:r>
      <w:r w:rsidRPr="00291D6A">
        <w:rPr>
          <w:rFonts w:ascii="Times New Roman" w:hAnsi="Times New Roman"/>
          <w:i/>
          <w:sz w:val="24"/>
        </w:rPr>
        <w:t>.</w:t>
      </w:r>
    </w:p>
    <w:p w:rsidR="005C2228" w:rsidRDefault="005C2228" w:rsidP="00D10CDF">
      <w:pPr>
        <w:spacing w:after="0" w:line="240" w:lineRule="auto"/>
        <w:ind w:left="720"/>
        <w:rPr>
          <w:rFonts w:ascii="Times New Roman" w:hAnsi="Times New Roman"/>
          <w:b/>
          <w:sz w:val="24"/>
          <w:szCs w:val="24"/>
        </w:rPr>
      </w:pP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2</w:t>
      </w:r>
      <w:r w:rsidRPr="009A47B2">
        <w:rPr>
          <w:rFonts w:ascii="Times New Roman" w:hAnsi="Times New Roman"/>
          <w:i/>
          <w:sz w:val="24"/>
          <w:szCs w:val="24"/>
        </w:rPr>
        <w:t xml:space="preserve"> включают в себя:</w:t>
      </w:r>
    </w:p>
    <w:p w:rsidR="00F40014"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40014" w:rsidRPr="009A47B2" w:rsidRDefault="00F40014" w:rsidP="00F40014">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40014" w:rsidRDefault="00F40014" w:rsidP="00F40014">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C14061" w:rsidRDefault="00C14061" w:rsidP="00490145">
      <w:pPr>
        <w:spacing w:after="0" w:line="240" w:lineRule="auto"/>
        <w:ind w:firstLine="709"/>
        <w:jc w:val="both"/>
        <w:rPr>
          <w:rFonts w:ascii="Times New Roman" w:hAnsi="Times New Roman"/>
          <w:b/>
          <w:iCs/>
          <w:sz w:val="24"/>
          <w:szCs w:val="24"/>
        </w:rPr>
      </w:pPr>
    </w:p>
    <w:p w:rsidR="002B0A95" w:rsidRDefault="002B0A95" w:rsidP="00490145">
      <w:pPr>
        <w:spacing w:after="0" w:line="240" w:lineRule="auto"/>
        <w:ind w:firstLine="709"/>
        <w:jc w:val="both"/>
        <w:rPr>
          <w:rFonts w:ascii="Times New Roman" w:hAnsi="Times New Roman"/>
          <w:b/>
          <w:iCs/>
          <w:sz w:val="24"/>
          <w:szCs w:val="24"/>
        </w:rPr>
      </w:pPr>
    </w:p>
    <w:p w:rsidR="00D27213" w:rsidRDefault="00C10999" w:rsidP="00D27213">
      <w:pPr>
        <w:spacing w:after="0" w:line="240" w:lineRule="auto"/>
        <w:ind w:firstLine="851"/>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5</w:t>
      </w:r>
      <w:r w:rsidRPr="00CD0893">
        <w:rPr>
          <w:rFonts w:ascii="Times New Roman" w:hAnsi="Times New Roman"/>
          <w:b/>
          <w:iCs/>
          <w:sz w:val="24"/>
          <w:szCs w:val="24"/>
        </w:rPr>
        <w:t xml:space="preserve">. </w:t>
      </w:r>
      <w:r w:rsidR="00D27213" w:rsidRPr="00CB7F5E">
        <w:rPr>
          <w:rFonts w:ascii="Times New Roman" w:hAnsi="Times New Roman"/>
          <w:b/>
          <w:iCs/>
          <w:sz w:val="24"/>
          <w:szCs w:val="24"/>
        </w:rPr>
        <w:t>Градостроительные  регламенты.</w:t>
      </w:r>
      <w:r w:rsidR="00D27213">
        <w:rPr>
          <w:rFonts w:ascii="Times New Roman" w:hAnsi="Times New Roman"/>
          <w:b/>
          <w:iCs/>
          <w:sz w:val="24"/>
          <w:szCs w:val="24"/>
        </w:rPr>
        <w:t xml:space="preserve"> Зоны инженерной и транспортной и</w:t>
      </w:r>
      <w:r w:rsidR="00D27213" w:rsidRPr="00CB7F5E">
        <w:rPr>
          <w:rFonts w:ascii="Times New Roman" w:hAnsi="Times New Roman"/>
          <w:b/>
          <w:iCs/>
          <w:sz w:val="24"/>
          <w:szCs w:val="24"/>
        </w:rPr>
        <w:t>нфраструктур.</w:t>
      </w:r>
    </w:p>
    <w:p w:rsidR="000A36A6" w:rsidRPr="000A36A6" w:rsidRDefault="000A36A6" w:rsidP="000A36A6">
      <w:pPr>
        <w:spacing w:before="240" w:after="0" w:line="240" w:lineRule="auto"/>
        <w:ind w:firstLine="709"/>
        <w:jc w:val="both"/>
        <w:rPr>
          <w:rFonts w:ascii="Times New Roman" w:hAnsi="Times New Roman"/>
          <w:b/>
          <w:bCs/>
          <w:sz w:val="24"/>
          <w:szCs w:val="24"/>
          <w:u w:val="single"/>
        </w:rPr>
      </w:pPr>
      <w:r w:rsidRPr="000A36A6">
        <w:rPr>
          <w:rFonts w:ascii="Times New Roman" w:hAnsi="Times New Roman"/>
          <w:b/>
          <w:bCs/>
          <w:sz w:val="24"/>
          <w:szCs w:val="24"/>
          <w:u w:val="single"/>
        </w:rPr>
        <w:t>И. Зона инженерной инфраструктуры</w:t>
      </w:r>
    </w:p>
    <w:p w:rsidR="000A36A6" w:rsidRPr="000A36A6" w:rsidRDefault="000A36A6" w:rsidP="000A36A6">
      <w:pPr>
        <w:spacing w:after="0" w:line="240" w:lineRule="auto"/>
        <w:ind w:firstLine="709"/>
        <w:jc w:val="both"/>
        <w:rPr>
          <w:rFonts w:ascii="Times New Roman" w:hAnsi="Times New Roman"/>
          <w:i/>
          <w:sz w:val="24"/>
          <w:szCs w:val="24"/>
        </w:rPr>
      </w:pPr>
      <w:r w:rsidRPr="000A36A6">
        <w:rPr>
          <w:rFonts w:ascii="Times New Roman" w:hAnsi="Times New Roman"/>
          <w:i/>
          <w:sz w:val="24"/>
          <w:szCs w:val="24"/>
        </w:rPr>
        <w:t>Для предотвращения вредного воздействия объектов инженерной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0A36A6" w:rsidRPr="000A36A6" w:rsidRDefault="000A36A6" w:rsidP="000A36A6">
      <w:pPr>
        <w:spacing w:after="0" w:line="240" w:lineRule="auto"/>
        <w:ind w:firstLine="709"/>
        <w:jc w:val="both"/>
        <w:rPr>
          <w:rFonts w:ascii="Times New Roman" w:hAnsi="Times New Roman"/>
          <w:b/>
          <w:i/>
          <w:iCs/>
          <w:sz w:val="24"/>
          <w:szCs w:val="24"/>
          <w:u w:val="single"/>
        </w:rPr>
      </w:pPr>
      <w:r w:rsidRPr="000A36A6">
        <w:rPr>
          <w:rFonts w:ascii="Times New Roman" w:hAnsi="Times New Roman"/>
          <w:b/>
          <w:i/>
          <w:iCs/>
          <w:sz w:val="24"/>
          <w:szCs w:val="24"/>
          <w:u w:val="single"/>
        </w:rPr>
        <w:t>Основные виды разрешенного использования:</w:t>
      </w:r>
    </w:p>
    <w:p w:rsidR="000A36A6" w:rsidRPr="000A36A6" w:rsidRDefault="000A36A6" w:rsidP="007131F4">
      <w:pPr>
        <w:numPr>
          <w:ilvl w:val="0"/>
          <w:numId w:val="43"/>
        </w:numPr>
        <w:spacing w:after="0" w:line="240" w:lineRule="auto"/>
        <w:ind w:left="1418" w:hanging="709"/>
        <w:contextualSpacing/>
        <w:jc w:val="both"/>
        <w:rPr>
          <w:rFonts w:ascii="Times New Roman" w:hAnsi="Times New Roman"/>
          <w:iCs/>
          <w:sz w:val="24"/>
          <w:szCs w:val="24"/>
        </w:rPr>
      </w:pPr>
      <w:r w:rsidRPr="000A36A6">
        <w:rPr>
          <w:rFonts w:ascii="Times New Roman" w:hAnsi="Times New Roman"/>
          <w:iCs/>
          <w:sz w:val="24"/>
          <w:szCs w:val="24"/>
        </w:rPr>
        <w:t>электроподстанции;</w:t>
      </w:r>
    </w:p>
    <w:p w:rsidR="000A36A6" w:rsidRPr="000A36A6" w:rsidRDefault="000A36A6" w:rsidP="007131F4">
      <w:pPr>
        <w:numPr>
          <w:ilvl w:val="0"/>
          <w:numId w:val="43"/>
        </w:numPr>
        <w:spacing w:after="0" w:line="240" w:lineRule="auto"/>
        <w:ind w:left="1418" w:hanging="709"/>
        <w:contextualSpacing/>
        <w:jc w:val="both"/>
        <w:rPr>
          <w:rFonts w:ascii="Times New Roman" w:hAnsi="Times New Roman"/>
          <w:iCs/>
          <w:sz w:val="24"/>
          <w:szCs w:val="24"/>
        </w:rPr>
      </w:pPr>
      <w:r w:rsidRPr="000A36A6">
        <w:rPr>
          <w:rFonts w:ascii="Times New Roman" w:hAnsi="Times New Roman"/>
          <w:iCs/>
          <w:sz w:val="24"/>
          <w:szCs w:val="24"/>
        </w:rPr>
        <w:t>распределительные подстанции;</w:t>
      </w:r>
    </w:p>
    <w:p w:rsidR="000A36A6" w:rsidRPr="000A36A6" w:rsidRDefault="000A36A6" w:rsidP="007131F4">
      <w:pPr>
        <w:numPr>
          <w:ilvl w:val="0"/>
          <w:numId w:val="43"/>
        </w:numPr>
        <w:spacing w:after="0" w:line="240" w:lineRule="auto"/>
        <w:ind w:left="1418" w:hanging="709"/>
        <w:contextualSpacing/>
        <w:jc w:val="both"/>
        <w:rPr>
          <w:rFonts w:ascii="Times New Roman" w:hAnsi="Times New Roman"/>
          <w:iCs/>
          <w:sz w:val="24"/>
          <w:szCs w:val="24"/>
        </w:rPr>
      </w:pPr>
      <w:r w:rsidRPr="000A36A6">
        <w:rPr>
          <w:rFonts w:ascii="Times New Roman" w:hAnsi="Times New Roman"/>
          <w:iCs/>
          <w:sz w:val="24"/>
          <w:szCs w:val="24"/>
        </w:rPr>
        <w:t>трансформаторные подстанции;</w:t>
      </w:r>
    </w:p>
    <w:p w:rsidR="000A36A6" w:rsidRPr="000A36A6" w:rsidRDefault="000A36A6" w:rsidP="007131F4">
      <w:pPr>
        <w:numPr>
          <w:ilvl w:val="0"/>
          <w:numId w:val="43"/>
        </w:numPr>
        <w:spacing w:after="0" w:line="240" w:lineRule="auto"/>
        <w:ind w:left="1418" w:hanging="709"/>
        <w:contextualSpacing/>
        <w:jc w:val="both"/>
        <w:rPr>
          <w:rFonts w:ascii="Times New Roman" w:hAnsi="Times New Roman"/>
          <w:iCs/>
          <w:sz w:val="24"/>
          <w:szCs w:val="24"/>
        </w:rPr>
      </w:pPr>
      <w:r w:rsidRPr="000A36A6">
        <w:rPr>
          <w:rFonts w:ascii="Times New Roman" w:hAnsi="Times New Roman"/>
          <w:iCs/>
          <w:sz w:val="24"/>
          <w:szCs w:val="24"/>
        </w:rPr>
        <w:t xml:space="preserve">санитарно-технические сооружения и установки коммунального назначения; </w:t>
      </w:r>
    </w:p>
    <w:p w:rsidR="000A36A6" w:rsidRPr="000A36A6" w:rsidRDefault="000A36A6" w:rsidP="007131F4">
      <w:pPr>
        <w:numPr>
          <w:ilvl w:val="0"/>
          <w:numId w:val="43"/>
        </w:numPr>
        <w:spacing w:after="0" w:line="240" w:lineRule="auto"/>
        <w:ind w:left="1418" w:hanging="709"/>
        <w:contextualSpacing/>
        <w:jc w:val="both"/>
        <w:rPr>
          <w:rFonts w:ascii="Times New Roman" w:hAnsi="Times New Roman"/>
          <w:iCs/>
          <w:sz w:val="24"/>
          <w:szCs w:val="24"/>
        </w:rPr>
      </w:pPr>
      <w:r w:rsidRPr="000A36A6">
        <w:rPr>
          <w:rFonts w:ascii="Times New Roman" w:hAnsi="Times New Roman"/>
          <w:iCs/>
          <w:sz w:val="24"/>
          <w:szCs w:val="24"/>
        </w:rPr>
        <w:t>газораспределительные пункты;</w:t>
      </w:r>
    </w:p>
    <w:p w:rsidR="000A36A6" w:rsidRPr="000A36A6" w:rsidRDefault="000A36A6" w:rsidP="007131F4">
      <w:pPr>
        <w:numPr>
          <w:ilvl w:val="0"/>
          <w:numId w:val="43"/>
        </w:numPr>
        <w:spacing w:after="0" w:line="240" w:lineRule="auto"/>
        <w:ind w:left="1418" w:hanging="709"/>
        <w:contextualSpacing/>
        <w:jc w:val="both"/>
        <w:rPr>
          <w:rFonts w:ascii="Times New Roman" w:hAnsi="Times New Roman"/>
          <w:iCs/>
          <w:sz w:val="24"/>
          <w:szCs w:val="24"/>
        </w:rPr>
      </w:pPr>
      <w:r w:rsidRPr="000A36A6">
        <w:rPr>
          <w:rFonts w:ascii="Times New Roman" w:hAnsi="Times New Roman"/>
          <w:iCs/>
          <w:sz w:val="24"/>
          <w:szCs w:val="24"/>
        </w:rPr>
        <w:t>автоматические телефонные станции;</w:t>
      </w:r>
    </w:p>
    <w:p w:rsidR="000A36A6" w:rsidRPr="000A36A6" w:rsidRDefault="000A36A6" w:rsidP="007131F4">
      <w:pPr>
        <w:numPr>
          <w:ilvl w:val="0"/>
          <w:numId w:val="43"/>
        </w:numPr>
        <w:spacing w:after="0" w:line="240" w:lineRule="auto"/>
        <w:ind w:left="1418" w:hanging="709"/>
        <w:contextualSpacing/>
        <w:jc w:val="both"/>
        <w:rPr>
          <w:rFonts w:ascii="Times New Roman" w:hAnsi="Times New Roman"/>
          <w:iCs/>
          <w:sz w:val="24"/>
          <w:szCs w:val="24"/>
        </w:rPr>
      </w:pPr>
      <w:r w:rsidRPr="000A36A6">
        <w:rPr>
          <w:rFonts w:ascii="Times New Roman" w:hAnsi="Times New Roman"/>
          <w:iCs/>
          <w:sz w:val="24"/>
          <w:szCs w:val="24"/>
        </w:rPr>
        <w:t>объекты связи, радиовещания и телевидения;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водозаборные сооружения;</w:t>
      </w:r>
    </w:p>
    <w:p w:rsidR="000A36A6" w:rsidRPr="000A36A6" w:rsidRDefault="000A36A6" w:rsidP="007131F4">
      <w:pPr>
        <w:numPr>
          <w:ilvl w:val="0"/>
          <w:numId w:val="43"/>
        </w:numPr>
        <w:spacing w:after="0" w:line="240" w:lineRule="auto"/>
        <w:ind w:hanging="731"/>
        <w:contextualSpacing/>
        <w:jc w:val="both"/>
        <w:rPr>
          <w:rFonts w:ascii="Times New Roman" w:hAnsi="Times New Roman"/>
          <w:iCs/>
          <w:sz w:val="24"/>
          <w:szCs w:val="24"/>
        </w:rPr>
      </w:pPr>
      <w:r w:rsidRPr="000A36A6">
        <w:rPr>
          <w:rFonts w:ascii="Times New Roman" w:hAnsi="Times New Roman"/>
          <w:iCs/>
          <w:sz w:val="24"/>
          <w:szCs w:val="24"/>
        </w:rPr>
        <w:t>водозаборные скважины;</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насосные станции;</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метеостанции;</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пожарные депо;</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бани, прачечные;</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магазины продовольственных, промышленных и смешанных товаров;</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кафе, столовые, закусочные, буфеты;</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общественные здания административного назначения;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автономные источники теплоснабжения;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автономные источники электроснабжения;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котельные;</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комплектные трансформаторные подстанции наружной установки;</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контрольно–пропускные пункты;</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сооружения связи;</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опоры линий электропередач;</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антенны сотовой, радиорелейной, спутниковой связи</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элементы обустройства автомобильных дорог;</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искусственные дорожные сооружения;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территории гаражных и гаражно–строительных кооперативов;</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строительные площадки;</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зеленые насаждения;</w:t>
      </w:r>
    </w:p>
    <w:p w:rsidR="000A36A6" w:rsidRPr="000A36A6" w:rsidRDefault="000A36A6" w:rsidP="000A36A6">
      <w:pPr>
        <w:spacing w:after="0" w:line="240" w:lineRule="auto"/>
        <w:ind w:firstLine="709"/>
        <w:jc w:val="both"/>
        <w:rPr>
          <w:rFonts w:ascii="Times New Roman" w:hAnsi="Times New Roman"/>
          <w:iCs/>
          <w:sz w:val="24"/>
          <w:szCs w:val="24"/>
        </w:rPr>
      </w:pPr>
    </w:p>
    <w:p w:rsidR="000A36A6" w:rsidRPr="000A36A6" w:rsidRDefault="000A36A6" w:rsidP="000A36A6">
      <w:pPr>
        <w:spacing w:after="0" w:line="240" w:lineRule="auto"/>
        <w:ind w:firstLine="709"/>
        <w:jc w:val="both"/>
        <w:rPr>
          <w:rFonts w:ascii="Times New Roman" w:hAnsi="Times New Roman"/>
          <w:b/>
          <w:i/>
          <w:iCs/>
          <w:sz w:val="24"/>
          <w:szCs w:val="24"/>
          <w:u w:val="single"/>
        </w:rPr>
      </w:pPr>
      <w:r w:rsidRPr="000A36A6">
        <w:rPr>
          <w:rFonts w:ascii="Times New Roman" w:hAnsi="Times New Roman"/>
          <w:b/>
          <w:i/>
          <w:iCs/>
          <w:sz w:val="24"/>
          <w:szCs w:val="24"/>
          <w:u w:val="single"/>
        </w:rPr>
        <w:t>Вспомогательные виды разрешенного использования: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складские объекты;</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объекты коммунально-бытового назначения для обслуживания персонала;</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медицинские пункты;</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складские здания и помещения;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сооружения для хранения и технического обслуживания энергетического оборудования;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питомники растений для озеленения промышленных площадок и санитарно-защитных зон;</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санитарно-защитные зеленые насаждения;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ограждения;</w:t>
      </w:r>
    </w:p>
    <w:p w:rsidR="000A36A6" w:rsidRPr="000A36A6" w:rsidRDefault="000A36A6" w:rsidP="007131F4">
      <w:pPr>
        <w:numPr>
          <w:ilvl w:val="0"/>
          <w:numId w:val="43"/>
        </w:numPr>
        <w:spacing w:after="0" w:line="240" w:lineRule="auto"/>
        <w:ind w:left="0" w:firstLine="709"/>
        <w:contextualSpacing/>
        <w:jc w:val="both"/>
        <w:rPr>
          <w:rFonts w:ascii="Times New Roman" w:hAnsi="Times New Roman"/>
          <w:iCs/>
          <w:sz w:val="24"/>
          <w:szCs w:val="24"/>
        </w:rPr>
      </w:pPr>
      <w:r w:rsidRPr="000A36A6">
        <w:rPr>
          <w:rFonts w:ascii="Times New Roman" w:hAnsi="Times New Roman"/>
          <w:iCs/>
          <w:sz w:val="24"/>
          <w:szCs w:val="24"/>
        </w:rPr>
        <w:t>автомойки.</w:t>
      </w:r>
    </w:p>
    <w:p w:rsidR="009B291B" w:rsidRDefault="009B291B" w:rsidP="00490145">
      <w:pPr>
        <w:spacing w:after="0" w:line="240" w:lineRule="auto"/>
        <w:ind w:firstLine="709"/>
        <w:jc w:val="both"/>
        <w:rPr>
          <w:rFonts w:ascii="Times New Roman" w:hAnsi="Times New Roman"/>
          <w:i/>
          <w:sz w:val="24"/>
          <w:szCs w:val="24"/>
        </w:rPr>
      </w:pPr>
    </w:p>
    <w:p w:rsidR="00D56B45" w:rsidRPr="00E857A0" w:rsidRDefault="00D56B45" w:rsidP="00D56B45">
      <w:pPr>
        <w:spacing w:before="120" w:after="120" w:line="240" w:lineRule="auto"/>
        <w:ind w:firstLine="709"/>
        <w:jc w:val="both"/>
        <w:rPr>
          <w:rFonts w:ascii="Times New Roman" w:hAnsi="Times New Roman"/>
          <w:b/>
          <w:i/>
          <w:iCs/>
          <w:sz w:val="24"/>
          <w:szCs w:val="24"/>
          <w:u w:val="single"/>
        </w:rPr>
      </w:pPr>
      <w:r w:rsidRPr="00CD0893">
        <w:rPr>
          <w:rFonts w:ascii="Times New Roman" w:hAnsi="Times New Roman"/>
          <w:b/>
          <w:bCs/>
          <w:i/>
          <w:sz w:val="24"/>
          <w:szCs w:val="24"/>
          <w:u w:val="single"/>
        </w:rPr>
        <w:t>Условно разрешенные виды использования</w:t>
      </w:r>
      <w:r w:rsidRPr="00E857A0">
        <w:rPr>
          <w:rFonts w:ascii="Times New Roman" w:hAnsi="Times New Roman"/>
          <w:b/>
          <w:i/>
          <w:iCs/>
          <w:sz w:val="24"/>
          <w:szCs w:val="24"/>
          <w:u w:val="single"/>
        </w:rPr>
        <w:t>:</w:t>
      </w:r>
    </w:p>
    <w:p w:rsidR="00D56B45" w:rsidRDefault="00D56B45" w:rsidP="00D56B45">
      <w:pPr>
        <w:pStyle w:val="23"/>
        <w:ind w:firstLine="709"/>
        <w:rPr>
          <w:b w:val="0"/>
          <w:color w:val="auto"/>
          <w:szCs w:val="24"/>
          <w:lang w:val="ru-RU"/>
        </w:rPr>
      </w:pPr>
      <w:r>
        <w:rPr>
          <w:b w:val="0"/>
          <w:color w:val="auto"/>
          <w:szCs w:val="24"/>
          <w:lang w:val="ru-RU"/>
        </w:rPr>
        <w:t>- строительство и реконструкция сооружений, коммуникаций и других объектов;</w:t>
      </w:r>
    </w:p>
    <w:p w:rsidR="00D56B45" w:rsidRDefault="00D56B45" w:rsidP="00D56B45">
      <w:pPr>
        <w:pStyle w:val="a4"/>
        <w:spacing w:after="0" w:line="240" w:lineRule="auto"/>
        <w:ind w:left="709"/>
        <w:contextualSpacing w:val="0"/>
        <w:jc w:val="both"/>
        <w:rPr>
          <w:rFonts w:ascii="Times New Roman" w:hAnsi="Times New Roman"/>
          <w:iCs/>
          <w:sz w:val="24"/>
          <w:szCs w:val="24"/>
        </w:rPr>
      </w:pPr>
      <w:r>
        <w:rPr>
          <w:szCs w:val="24"/>
        </w:rPr>
        <w:t xml:space="preserve">- </w:t>
      </w:r>
      <w:r w:rsidRPr="00107795">
        <w:rPr>
          <w:rFonts w:ascii="Times New Roman" w:hAnsi="Times New Roman"/>
          <w:sz w:val="24"/>
          <w:szCs w:val="24"/>
        </w:rPr>
        <w:t>землеройные и другие работы.</w:t>
      </w:r>
    </w:p>
    <w:p w:rsidR="00D56B45" w:rsidRDefault="00D56B45" w:rsidP="00D56B45">
      <w:pPr>
        <w:pStyle w:val="a4"/>
        <w:spacing w:after="0" w:line="240" w:lineRule="auto"/>
        <w:ind w:left="0" w:firstLine="851"/>
        <w:jc w:val="both"/>
        <w:rPr>
          <w:rFonts w:ascii="Times New Roman" w:hAnsi="Times New Roman"/>
          <w:i/>
          <w:sz w:val="24"/>
          <w:szCs w:val="24"/>
        </w:rPr>
      </w:pPr>
    </w:p>
    <w:p w:rsidR="00D56B45" w:rsidRPr="00517BC2" w:rsidRDefault="00D56B45" w:rsidP="00D56B4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И</w:t>
      </w:r>
      <w:r w:rsidRPr="00517BC2">
        <w:rPr>
          <w:rFonts w:ascii="Times New Roman" w:hAnsi="Times New Roman"/>
          <w:i/>
          <w:sz w:val="24"/>
          <w:szCs w:val="24"/>
        </w:rPr>
        <w:t xml:space="preserve"> включают в себя:</w:t>
      </w:r>
    </w:p>
    <w:p w:rsidR="00D56B45" w:rsidRPr="00517BC2" w:rsidRDefault="00D56B45" w:rsidP="00D56B4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D56B45" w:rsidRPr="00517BC2" w:rsidRDefault="00D56B45" w:rsidP="00D56B4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D56B45" w:rsidRPr="00517BC2" w:rsidRDefault="00D56B45" w:rsidP="00D56B4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D56B45" w:rsidRPr="00517BC2" w:rsidRDefault="00D56B45" w:rsidP="00D56B4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D56B45" w:rsidRDefault="00D56B45" w:rsidP="00490145">
      <w:pPr>
        <w:spacing w:after="0" w:line="240" w:lineRule="auto"/>
        <w:ind w:firstLine="709"/>
        <w:jc w:val="both"/>
        <w:rPr>
          <w:rFonts w:ascii="Times New Roman" w:hAnsi="Times New Roman"/>
          <w:b/>
          <w:iCs/>
          <w:sz w:val="24"/>
          <w:szCs w:val="24"/>
        </w:rPr>
      </w:pPr>
    </w:p>
    <w:p w:rsidR="004F4D42" w:rsidRPr="00CD0893" w:rsidRDefault="004F4D42" w:rsidP="004F4D42">
      <w:pPr>
        <w:spacing w:before="120" w:after="12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Т-1</w:t>
      </w:r>
      <w:r w:rsidRPr="00CD0893">
        <w:rPr>
          <w:rFonts w:ascii="Times New Roman" w:hAnsi="Times New Roman"/>
          <w:b/>
          <w:bCs/>
          <w:sz w:val="24"/>
          <w:szCs w:val="24"/>
          <w:u w:val="single"/>
        </w:rPr>
        <w:t>.  Зона транспортной инфраструктуры.</w:t>
      </w:r>
    </w:p>
    <w:p w:rsidR="004F4D42" w:rsidRPr="00CD0893" w:rsidRDefault="004F4D42" w:rsidP="004F4D42">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sz w:val="24"/>
          <w:szCs w:val="24"/>
        </w:rPr>
        <w:t xml:space="preserve">Зона предназначена для размещения сооружений  и коммуникаций </w:t>
      </w:r>
      <w:r>
        <w:rPr>
          <w:rFonts w:ascii="Times New Roman" w:hAnsi="Times New Roman"/>
          <w:i/>
          <w:sz w:val="24"/>
          <w:szCs w:val="24"/>
        </w:rPr>
        <w:t xml:space="preserve">железно-дорожного и </w:t>
      </w:r>
      <w:r w:rsidRPr="00CD0893">
        <w:rPr>
          <w:rFonts w:ascii="Times New Roman" w:hAnsi="Times New Roman"/>
          <w:i/>
          <w:sz w:val="24"/>
          <w:szCs w:val="24"/>
        </w:rPr>
        <w:t xml:space="preserve">автомобильного транспорта, допускается </w:t>
      </w:r>
      <w:r w:rsidRPr="00CD0893">
        <w:rPr>
          <w:rFonts w:ascii="Times New Roman" w:hAnsi="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F4D42" w:rsidRPr="00CD0893" w:rsidRDefault="004F4D42" w:rsidP="004F4D42">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4F4D42" w:rsidRPr="00CD0893" w:rsidRDefault="004F4D42" w:rsidP="007131F4">
      <w:pPr>
        <w:pStyle w:val="nienie"/>
        <w:numPr>
          <w:ilvl w:val="0"/>
          <w:numId w:val="30"/>
        </w:numPr>
        <w:ind w:left="0" w:firstLine="709"/>
        <w:rPr>
          <w:rFonts w:ascii="Times New Roman" w:hAnsi="Times New Roman" w:cs="Times New Roman"/>
        </w:rPr>
      </w:pPr>
      <w:r w:rsidRPr="00CD0893">
        <w:rPr>
          <w:rFonts w:ascii="Times New Roman" w:hAnsi="Times New Roman" w:cs="Times New Roman"/>
        </w:rPr>
        <w:t>вокзалы, автостанции;</w:t>
      </w:r>
    </w:p>
    <w:p w:rsidR="004F4D42" w:rsidRPr="00CD0893" w:rsidRDefault="004F4D42" w:rsidP="007131F4">
      <w:pPr>
        <w:pStyle w:val="a4"/>
        <w:numPr>
          <w:ilvl w:val="0"/>
          <w:numId w:val="3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 АГЗС;</w:t>
      </w:r>
    </w:p>
    <w:p w:rsidR="004F4D42" w:rsidRPr="00CD0893" w:rsidRDefault="004F4D42" w:rsidP="007131F4">
      <w:pPr>
        <w:pStyle w:val="nienie"/>
        <w:numPr>
          <w:ilvl w:val="0"/>
          <w:numId w:val="30"/>
        </w:numPr>
        <w:ind w:left="0" w:firstLine="709"/>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p>
    <w:p w:rsidR="004F4D42" w:rsidRPr="00CD0893" w:rsidRDefault="004F4D42" w:rsidP="007131F4">
      <w:pPr>
        <w:pStyle w:val="nienie"/>
        <w:numPr>
          <w:ilvl w:val="0"/>
          <w:numId w:val="30"/>
        </w:numPr>
        <w:ind w:left="0" w:firstLine="709"/>
        <w:rPr>
          <w:rFonts w:ascii="Times New Roman" w:hAnsi="Times New Roman" w:cs="Times New Roman"/>
        </w:rPr>
      </w:pPr>
      <w:r w:rsidRPr="00CD089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F4D42" w:rsidRPr="00CD0893" w:rsidRDefault="004F4D42" w:rsidP="007131F4">
      <w:pPr>
        <w:pStyle w:val="nienie"/>
        <w:numPr>
          <w:ilvl w:val="0"/>
          <w:numId w:val="30"/>
        </w:numPr>
        <w:ind w:left="0" w:firstLine="709"/>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4F4D42" w:rsidRPr="00CD0893" w:rsidRDefault="004F4D42" w:rsidP="007131F4">
      <w:pPr>
        <w:pStyle w:val="nienie"/>
        <w:numPr>
          <w:ilvl w:val="0"/>
          <w:numId w:val="30"/>
        </w:numPr>
        <w:ind w:left="0" w:firstLine="709"/>
        <w:rPr>
          <w:rFonts w:ascii="Times New Roman" w:hAnsi="Times New Roman" w:cs="Times New Roman"/>
        </w:rPr>
      </w:pPr>
      <w:r w:rsidRPr="00CD0893">
        <w:rPr>
          <w:rFonts w:ascii="Times New Roman" w:hAnsi="Times New Roman" w:cs="Times New Roman"/>
        </w:rPr>
        <w:t>санитарно</w:t>
      </w:r>
      <w:r>
        <w:rPr>
          <w:rFonts w:ascii="Times New Roman" w:hAnsi="Times New Roman" w:cs="Times New Roman"/>
        </w:rPr>
        <w:t>-</w:t>
      </w:r>
      <w:r w:rsidRPr="00CD0893">
        <w:rPr>
          <w:rFonts w:ascii="Times New Roman" w:hAnsi="Times New Roman" w:cs="Times New Roman"/>
        </w:rPr>
        <w:t xml:space="preserve">технические сооружения и установки коммунального назначения; </w:t>
      </w:r>
    </w:p>
    <w:p w:rsidR="004F4D42" w:rsidRPr="00CD0893" w:rsidRDefault="004F4D42" w:rsidP="007131F4">
      <w:pPr>
        <w:pStyle w:val="nienie"/>
        <w:numPr>
          <w:ilvl w:val="0"/>
          <w:numId w:val="30"/>
        </w:numPr>
        <w:ind w:left="0" w:firstLine="709"/>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4F4D42" w:rsidRPr="00CD0893" w:rsidRDefault="004F4D42" w:rsidP="007131F4">
      <w:pPr>
        <w:pStyle w:val="a4"/>
        <w:numPr>
          <w:ilvl w:val="0"/>
          <w:numId w:val="3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размещение объектов дорожного сервиса;</w:t>
      </w:r>
    </w:p>
    <w:p w:rsidR="004F4D42" w:rsidRPr="00CD0893" w:rsidRDefault="004F4D42" w:rsidP="007131F4">
      <w:pPr>
        <w:pStyle w:val="a4"/>
        <w:numPr>
          <w:ilvl w:val="0"/>
          <w:numId w:val="3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и коммуникации транспортной инфраструктуры;</w:t>
      </w:r>
    </w:p>
    <w:p w:rsidR="004F4D42" w:rsidRPr="00CD0893" w:rsidRDefault="004F4D42" w:rsidP="007131F4">
      <w:pPr>
        <w:pStyle w:val="a4"/>
        <w:numPr>
          <w:ilvl w:val="0"/>
          <w:numId w:val="3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4F4D42" w:rsidRPr="00CD0893" w:rsidRDefault="004F4D42" w:rsidP="007131F4">
      <w:pPr>
        <w:pStyle w:val="a4"/>
        <w:numPr>
          <w:ilvl w:val="0"/>
          <w:numId w:val="3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4F4D42" w:rsidRPr="00CD0893" w:rsidRDefault="004F4D42" w:rsidP="007131F4">
      <w:pPr>
        <w:pStyle w:val="a4"/>
        <w:numPr>
          <w:ilvl w:val="0"/>
          <w:numId w:val="3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павильоны;</w:t>
      </w:r>
    </w:p>
    <w:p w:rsidR="004F4D42" w:rsidRPr="00CD0893" w:rsidRDefault="004F4D42" w:rsidP="007131F4">
      <w:pPr>
        <w:pStyle w:val="a4"/>
        <w:numPr>
          <w:ilvl w:val="0"/>
          <w:numId w:val="3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павильоны розничной торговли;</w:t>
      </w:r>
    </w:p>
    <w:p w:rsidR="004F4D42" w:rsidRPr="00CD0893" w:rsidRDefault="004F4D42" w:rsidP="007131F4">
      <w:pPr>
        <w:pStyle w:val="a4"/>
        <w:numPr>
          <w:ilvl w:val="0"/>
          <w:numId w:val="3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грузовых автомобилей;</w:t>
      </w:r>
    </w:p>
    <w:p w:rsidR="004F4D42" w:rsidRPr="00CD0893" w:rsidRDefault="004F4D42" w:rsidP="007131F4">
      <w:pPr>
        <w:pStyle w:val="a4"/>
        <w:numPr>
          <w:ilvl w:val="0"/>
          <w:numId w:val="3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4F4D42" w:rsidRPr="00CD0893" w:rsidRDefault="004F4D42" w:rsidP="007131F4">
      <w:pPr>
        <w:pStyle w:val="nienie"/>
        <w:numPr>
          <w:ilvl w:val="0"/>
          <w:numId w:val="32"/>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4F4D42" w:rsidRPr="00CD0893" w:rsidRDefault="004F4D42" w:rsidP="007131F4">
      <w:pPr>
        <w:pStyle w:val="nienie"/>
        <w:numPr>
          <w:ilvl w:val="0"/>
          <w:numId w:val="32"/>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аптеки;</w:t>
      </w:r>
    </w:p>
    <w:p w:rsidR="004F4D42" w:rsidRPr="00CD0893" w:rsidRDefault="004F4D42" w:rsidP="007131F4">
      <w:pPr>
        <w:pStyle w:val="nienie"/>
        <w:numPr>
          <w:ilvl w:val="0"/>
          <w:numId w:val="32"/>
        </w:numPr>
        <w:tabs>
          <w:tab w:val="clear" w:pos="720"/>
          <w:tab w:val="num" w:pos="426"/>
        </w:tabs>
        <w:ind w:left="0" w:firstLine="709"/>
        <w:rPr>
          <w:rFonts w:ascii="Times New Roman" w:hAnsi="Times New Roman" w:cs="Times New Roman"/>
        </w:rPr>
      </w:pPr>
      <w:r w:rsidRPr="00CD0893">
        <w:rPr>
          <w:rFonts w:ascii="Times New Roman" w:hAnsi="Times New Roman" w:cs="Times New Roman"/>
        </w:rPr>
        <w:t xml:space="preserve">питомники растений для озеленения промышленных территорий и </w:t>
      </w:r>
      <w:r>
        <w:rPr>
          <w:rFonts w:ascii="Times New Roman" w:hAnsi="Times New Roman" w:cs="Times New Roman"/>
        </w:rPr>
        <w:t>санитарно-защитных</w:t>
      </w:r>
      <w:r w:rsidRPr="00CD0893">
        <w:rPr>
          <w:rFonts w:ascii="Times New Roman" w:hAnsi="Times New Roman" w:cs="Times New Roman"/>
        </w:rPr>
        <w:t xml:space="preserve"> зон;</w:t>
      </w:r>
    </w:p>
    <w:p w:rsidR="004F4D42" w:rsidRDefault="004F4D42" w:rsidP="007131F4">
      <w:pPr>
        <w:pStyle w:val="nienie"/>
        <w:numPr>
          <w:ilvl w:val="0"/>
          <w:numId w:val="32"/>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0A36A6" w:rsidRDefault="000A36A6" w:rsidP="004F4D42">
      <w:pPr>
        <w:pStyle w:val="a4"/>
        <w:spacing w:after="0" w:line="240" w:lineRule="auto"/>
        <w:ind w:left="0" w:firstLine="709"/>
        <w:contextualSpacing w:val="0"/>
        <w:jc w:val="both"/>
        <w:rPr>
          <w:rFonts w:ascii="Times New Roman" w:hAnsi="Times New Roman"/>
          <w:i/>
          <w:sz w:val="24"/>
          <w:szCs w:val="24"/>
        </w:rPr>
      </w:pPr>
    </w:p>
    <w:p w:rsidR="00D56B45" w:rsidRPr="009A47B2" w:rsidRDefault="00D56B45" w:rsidP="00D56B45">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Т</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D56B45" w:rsidRPr="009A47B2" w:rsidRDefault="00D56B45" w:rsidP="00D56B45">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D56B45" w:rsidRPr="009A47B2" w:rsidRDefault="00D56B45" w:rsidP="00D56B45">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D56B45" w:rsidRPr="009A47B2" w:rsidRDefault="00D56B45" w:rsidP="00D56B45">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D56B45" w:rsidRDefault="00D56B45" w:rsidP="00D56B45">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4F4D42" w:rsidRPr="00CD0893" w:rsidRDefault="004F4D42" w:rsidP="004F4D42">
      <w:pPr>
        <w:pStyle w:val="nienie"/>
        <w:ind w:left="0" w:firstLine="709"/>
        <w:rPr>
          <w:rFonts w:ascii="Times New Roman" w:hAnsi="Times New Roman" w:cs="Times New Roman"/>
        </w:rPr>
      </w:pPr>
    </w:p>
    <w:p w:rsidR="00C10999" w:rsidRDefault="009B291B"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6</w:t>
      </w:r>
      <w:r w:rsidRPr="00CD0893">
        <w:rPr>
          <w:rFonts w:ascii="Times New Roman" w:hAnsi="Times New Roman"/>
          <w:b/>
          <w:iCs/>
          <w:sz w:val="24"/>
          <w:szCs w:val="24"/>
        </w:rPr>
        <w:t xml:space="preserve">. </w:t>
      </w:r>
      <w:r>
        <w:rPr>
          <w:rFonts w:ascii="Times New Roman" w:hAnsi="Times New Roman"/>
          <w:b/>
          <w:iCs/>
          <w:sz w:val="24"/>
          <w:szCs w:val="24"/>
        </w:rPr>
        <w:t xml:space="preserve"> </w:t>
      </w:r>
      <w:r w:rsidR="00C10999" w:rsidRPr="00CD0893">
        <w:rPr>
          <w:rFonts w:ascii="Times New Roman" w:hAnsi="Times New Roman"/>
          <w:b/>
          <w:iCs/>
          <w:sz w:val="24"/>
          <w:szCs w:val="24"/>
        </w:rPr>
        <w:t>Градостроительные регламенты. Рекреационные зоны.</w:t>
      </w:r>
    </w:p>
    <w:p w:rsidR="0092237E" w:rsidRDefault="0092237E" w:rsidP="00490145">
      <w:pPr>
        <w:spacing w:after="0" w:line="240" w:lineRule="auto"/>
        <w:ind w:firstLine="709"/>
        <w:jc w:val="both"/>
        <w:rPr>
          <w:rFonts w:ascii="Times New Roman" w:hAnsi="Times New Roman"/>
          <w:b/>
          <w:iCs/>
          <w:sz w:val="24"/>
          <w:szCs w:val="24"/>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sidR="0067152C">
        <w:rPr>
          <w:rFonts w:ascii="Times New Roman" w:hAnsi="Times New Roman"/>
          <w:b/>
          <w:bCs/>
          <w:sz w:val="24"/>
          <w:szCs w:val="24"/>
          <w:u w:val="single"/>
        </w:rPr>
        <w:t>-1</w:t>
      </w:r>
      <w:r w:rsidRPr="00CD0893">
        <w:rPr>
          <w:rFonts w:ascii="Times New Roman" w:hAnsi="Times New Roman"/>
          <w:b/>
          <w:bCs/>
          <w:sz w:val="24"/>
          <w:szCs w:val="24"/>
          <w:u w:val="single"/>
        </w:rPr>
        <w:t xml:space="preserve">.  </w:t>
      </w:r>
      <w:r w:rsidR="00BF3195">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спортивных сооружений и комплексов местного значения,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sidR="00EE5596">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490145">
      <w:pPr>
        <w:pStyle w:val="Iniiaiieoaenonionooiii2"/>
        <w:ind w:firstLine="709"/>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b/>
          <w:bCs/>
          <w:sz w:val="24"/>
          <w:szCs w:val="24"/>
          <w:u w:val="single"/>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8F63A7" w:rsidRPr="00CD0893" w:rsidRDefault="008F63A7"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EE5596" w:rsidRPr="00CD0893" w:rsidRDefault="00EE5596" w:rsidP="007131F4">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sidR="0001121F">
        <w:rPr>
          <w:rFonts w:ascii="Times New Roman" w:hAnsi="Times New Roman"/>
          <w:sz w:val="24"/>
          <w:szCs w:val="24"/>
        </w:rPr>
        <w:t>-</w:t>
      </w:r>
      <w:r w:rsidRPr="00CD0893">
        <w:rPr>
          <w:rFonts w:ascii="Times New Roman" w:hAnsi="Times New Roman"/>
          <w:sz w:val="24"/>
          <w:szCs w:val="24"/>
        </w:rPr>
        <w:t>зрелищные сооружения;</w:t>
      </w:r>
    </w:p>
    <w:p w:rsidR="00EE5596" w:rsidRPr="00CD0893" w:rsidRDefault="0001121F" w:rsidP="007131F4">
      <w:pPr>
        <w:pStyle w:val="a4"/>
        <w:numPr>
          <w:ilvl w:val="0"/>
          <w:numId w:val="1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EE5596"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7131F4">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EE5596" w:rsidRPr="00CD0893" w:rsidRDefault="00EE5596" w:rsidP="007131F4">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EE5596" w:rsidRDefault="00EE5596" w:rsidP="007131F4">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9F0E29" w:rsidRPr="00CD0893" w:rsidRDefault="009F0E29" w:rsidP="007131F4">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w:t>
      </w:r>
      <w:r w:rsidR="00063DE2">
        <w:rPr>
          <w:rFonts w:ascii="Times New Roman" w:hAnsi="Times New Roman"/>
          <w:sz w:val="24"/>
          <w:szCs w:val="24"/>
        </w:rPr>
        <w:t>–</w:t>
      </w:r>
      <w:r>
        <w:rPr>
          <w:rFonts w:ascii="Times New Roman" w:hAnsi="Times New Roman"/>
          <w:sz w:val="24"/>
          <w:szCs w:val="24"/>
        </w:rPr>
        <w:t>спортивные базы;</w:t>
      </w:r>
    </w:p>
    <w:p w:rsidR="00EE5596" w:rsidRDefault="00EE5596" w:rsidP="007131F4">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C10999" w:rsidRPr="00CD0893" w:rsidRDefault="00C10999" w:rsidP="007131F4">
      <w:pPr>
        <w:pStyle w:val="a4"/>
        <w:numPr>
          <w:ilvl w:val="0"/>
          <w:numId w:val="1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C10999" w:rsidRPr="00CD0893" w:rsidRDefault="00C10999"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C10999" w:rsidRPr="00CD0893" w:rsidRDefault="00C10999"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C10999" w:rsidRPr="00CD0893" w:rsidRDefault="00C10999"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C10999" w:rsidRDefault="00C10999"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EE5596" w:rsidRPr="00CD0893" w:rsidRDefault="00EE5596" w:rsidP="007131F4">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EE5596" w:rsidRPr="00CA67E1" w:rsidRDefault="00EE5596" w:rsidP="007131F4">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C10999" w:rsidRPr="00CD0893" w:rsidRDefault="00C10999"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r w:rsidR="008F63A7" w:rsidRPr="00CD0893">
        <w:rPr>
          <w:rFonts w:ascii="Times New Roman" w:hAnsi="Times New Roman"/>
          <w:sz w:val="24"/>
          <w:szCs w:val="24"/>
        </w:rPr>
        <w:t>.</w:t>
      </w:r>
    </w:p>
    <w:p w:rsidR="00C10999" w:rsidRPr="00CD0893" w:rsidRDefault="00C10999" w:rsidP="00490145">
      <w:pPr>
        <w:pStyle w:val="a4"/>
        <w:spacing w:after="0" w:line="240" w:lineRule="auto"/>
        <w:ind w:left="0" w:firstLine="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F63A7" w:rsidRPr="00CD0893" w:rsidRDefault="008F63A7"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F63A7" w:rsidRPr="00CD0893" w:rsidRDefault="008F63A7"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8F63A7" w:rsidRPr="00CD0893" w:rsidRDefault="008F63A7"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8F63A7" w:rsidRPr="00CD0893" w:rsidRDefault="008F63A7"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8F63A7" w:rsidRDefault="008F63A7"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EE5596" w:rsidRDefault="00EE5596" w:rsidP="007131F4">
      <w:pPr>
        <w:pStyle w:val="a4"/>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EE5596" w:rsidRPr="00EE5596" w:rsidRDefault="0001121F" w:rsidP="007131F4">
      <w:pPr>
        <w:pStyle w:val="a4"/>
        <w:numPr>
          <w:ilvl w:val="0"/>
          <w:numId w:val="1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EE5596" w:rsidRPr="00CD0893">
        <w:rPr>
          <w:rFonts w:ascii="Times New Roman" w:hAnsi="Times New Roman"/>
          <w:sz w:val="24"/>
          <w:szCs w:val="24"/>
        </w:rPr>
        <w:t xml:space="preserve"> комплексы</w:t>
      </w:r>
      <w:r w:rsidR="00EE5596">
        <w:rPr>
          <w:rFonts w:ascii="Times New Roman" w:hAnsi="Times New Roman"/>
          <w:sz w:val="24"/>
          <w:szCs w:val="24"/>
        </w:rPr>
        <w:t>;</w:t>
      </w:r>
    </w:p>
    <w:p w:rsidR="008F63A7" w:rsidRDefault="008F63A7" w:rsidP="007131F4">
      <w:pPr>
        <w:pStyle w:val="a4"/>
        <w:numPr>
          <w:ilvl w:val="0"/>
          <w:numId w:val="1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sidR="00EE5596">
        <w:rPr>
          <w:rFonts w:ascii="Times New Roman" w:hAnsi="Times New Roman"/>
          <w:sz w:val="24"/>
          <w:szCs w:val="24"/>
        </w:rPr>
        <w:t>живания и общественного питания;</w:t>
      </w:r>
    </w:p>
    <w:p w:rsidR="00EE5596" w:rsidRDefault="00EE5596" w:rsidP="007131F4">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EE5596" w:rsidRPr="00EE5596" w:rsidRDefault="00EE5596" w:rsidP="007131F4">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C10999" w:rsidRPr="00CD0893" w:rsidRDefault="00C10999" w:rsidP="007131F4">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68621D" w:rsidRPr="00CD0893" w:rsidRDefault="0068621D" w:rsidP="00490145">
      <w:pPr>
        <w:pStyle w:val="a4"/>
        <w:spacing w:after="0" w:line="240" w:lineRule="auto"/>
        <w:ind w:left="0" w:firstLine="709"/>
        <w:contextualSpacing w:val="0"/>
        <w:jc w:val="both"/>
        <w:rPr>
          <w:rFonts w:ascii="Times New Roman" w:hAnsi="Times New Roman"/>
          <w:sz w:val="24"/>
          <w:szCs w:val="24"/>
        </w:rPr>
      </w:pPr>
    </w:p>
    <w:p w:rsidR="00427FB9" w:rsidRPr="009A47B2" w:rsidRDefault="00427FB9" w:rsidP="00427FB9">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Р</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427FB9" w:rsidRDefault="00427FB9" w:rsidP="00427FB9">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p>
    <w:p w:rsidR="00427FB9" w:rsidRPr="00517BC2" w:rsidRDefault="00427FB9" w:rsidP="00427FB9">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Площадь территории парков, садов и скверов следует принимать не менее, га:</w:t>
      </w:r>
    </w:p>
    <w:p w:rsidR="00427FB9" w:rsidRPr="00517BC2" w:rsidRDefault="00427FB9" w:rsidP="00427FB9">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городских парков.............................................................................15</w:t>
      </w:r>
    </w:p>
    <w:p w:rsidR="00427FB9" w:rsidRPr="00517BC2" w:rsidRDefault="00427FB9" w:rsidP="00427FB9">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парков планировочных районов....................................................10</w:t>
      </w:r>
    </w:p>
    <w:p w:rsidR="00427FB9" w:rsidRPr="00517BC2" w:rsidRDefault="00427FB9" w:rsidP="00427FB9">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садов жилых районов......................................................................3</w:t>
      </w:r>
    </w:p>
    <w:p w:rsidR="00427FB9" w:rsidRDefault="00427FB9" w:rsidP="00427FB9">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скверов..............................................................................................0,5</w:t>
      </w:r>
    </w:p>
    <w:p w:rsidR="00427FB9" w:rsidRDefault="00427FB9" w:rsidP="00427FB9">
      <w:pPr>
        <w:pStyle w:val="a4"/>
        <w:spacing w:after="0" w:line="240" w:lineRule="auto"/>
        <w:ind w:left="0" w:firstLine="851"/>
        <w:jc w:val="both"/>
        <w:rPr>
          <w:rFonts w:ascii="Times New Roman" w:hAnsi="Times New Roman"/>
          <w:i/>
          <w:sz w:val="24"/>
          <w:szCs w:val="24"/>
        </w:rPr>
      </w:pPr>
    </w:p>
    <w:p w:rsidR="00427FB9" w:rsidRPr="009A47B2" w:rsidRDefault="00427FB9" w:rsidP="00427FB9">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427FB9" w:rsidRPr="009A47B2" w:rsidRDefault="00427FB9" w:rsidP="00427FB9">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427FB9" w:rsidRPr="009A47B2" w:rsidRDefault="00427FB9" w:rsidP="00427FB9">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5A02E7" w:rsidRPr="00CD0893" w:rsidRDefault="005A02E7"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7FB9" w:rsidRDefault="00427FB9" w:rsidP="00490145">
      <w:pPr>
        <w:spacing w:after="0" w:line="240" w:lineRule="auto"/>
        <w:ind w:firstLine="709"/>
        <w:jc w:val="both"/>
        <w:rPr>
          <w:rFonts w:ascii="Times New Roman" w:hAnsi="Times New Roman"/>
          <w:b/>
          <w:iCs/>
          <w:sz w:val="24"/>
          <w:szCs w:val="24"/>
        </w:rPr>
      </w:pPr>
    </w:p>
    <w:p w:rsidR="00AC02D9" w:rsidRDefault="003B45F6"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9B291B">
        <w:rPr>
          <w:rFonts w:ascii="Times New Roman" w:hAnsi="Times New Roman"/>
          <w:b/>
          <w:iCs/>
          <w:sz w:val="24"/>
          <w:szCs w:val="24"/>
        </w:rPr>
        <w:t>7</w:t>
      </w:r>
      <w:r w:rsidRPr="00CD0893">
        <w:rPr>
          <w:rFonts w:ascii="Times New Roman" w:hAnsi="Times New Roman"/>
          <w:b/>
          <w:iCs/>
          <w:sz w:val="24"/>
          <w:szCs w:val="24"/>
        </w:rPr>
        <w:t>.  Градостроительные регламенты. Зоны специального назначения.</w:t>
      </w:r>
    </w:p>
    <w:p w:rsidR="006A445F" w:rsidRPr="006A445F" w:rsidRDefault="006A445F" w:rsidP="006A445F">
      <w:pPr>
        <w:spacing w:before="240" w:after="0" w:line="240" w:lineRule="auto"/>
        <w:ind w:firstLine="709"/>
        <w:jc w:val="both"/>
        <w:rPr>
          <w:rFonts w:ascii="Times New Roman" w:hAnsi="Times New Roman"/>
          <w:b/>
          <w:bCs/>
          <w:iCs/>
          <w:sz w:val="24"/>
          <w:szCs w:val="24"/>
          <w:u w:val="single"/>
        </w:rPr>
      </w:pPr>
      <w:r w:rsidRPr="006A445F">
        <w:rPr>
          <w:rFonts w:ascii="Times New Roman" w:hAnsi="Times New Roman"/>
          <w:b/>
          <w:bCs/>
          <w:sz w:val="24"/>
          <w:szCs w:val="24"/>
          <w:u w:val="single"/>
        </w:rPr>
        <w:t>СО-1.   Зона полигонов ТБО, свалок.</w:t>
      </w:r>
    </w:p>
    <w:p w:rsidR="006A445F" w:rsidRPr="006A445F" w:rsidRDefault="006A445F" w:rsidP="006A445F">
      <w:pPr>
        <w:keepLines/>
        <w:widowControl w:val="0"/>
        <w:spacing w:after="0" w:line="240" w:lineRule="auto"/>
        <w:ind w:firstLine="709"/>
        <w:jc w:val="both"/>
        <w:rPr>
          <w:rFonts w:ascii="Times New Roman" w:hAnsi="Times New Roman"/>
          <w:i/>
          <w:iCs/>
          <w:sz w:val="24"/>
          <w:szCs w:val="24"/>
        </w:rPr>
      </w:pPr>
      <w:r w:rsidRPr="006A445F">
        <w:rPr>
          <w:rFonts w:ascii="Times New Roman" w:hAnsi="Times New Roman"/>
          <w:i/>
          <w:iCs/>
          <w:sz w:val="24"/>
          <w:szCs w:val="24"/>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6A445F" w:rsidRPr="006A445F" w:rsidRDefault="006A445F" w:rsidP="006A445F">
      <w:pPr>
        <w:spacing w:after="0" w:line="240" w:lineRule="auto"/>
        <w:ind w:firstLine="709"/>
        <w:jc w:val="both"/>
        <w:rPr>
          <w:rFonts w:ascii="Times New Roman" w:hAnsi="Times New Roman"/>
          <w:i/>
          <w:sz w:val="24"/>
          <w:szCs w:val="24"/>
        </w:rPr>
      </w:pPr>
      <w:r w:rsidRPr="006A445F">
        <w:rPr>
          <w:rFonts w:ascii="Times New Roman" w:hAnsi="Times New Roman"/>
          <w:i/>
          <w:sz w:val="24"/>
          <w:szCs w:val="24"/>
        </w:rPr>
        <w:t xml:space="preserve">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6A445F" w:rsidRPr="006A445F" w:rsidRDefault="006A445F" w:rsidP="006A445F">
      <w:pPr>
        <w:spacing w:after="0" w:line="240" w:lineRule="auto"/>
        <w:ind w:firstLine="709"/>
        <w:jc w:val="both"/>
        <w:rPr>
          <w:b/>
          <w:bCs/>
          <w:sz w:val="24"/>
          <w:szCs w:val="24"/>
        </w:rPr>
      </w:pPr>
      <w:r w:rsidRPr="006A445F">
        <w:rPr>
          <w:rFonts w:ascii="Times New Roman" w:hAnsi="Times New Roman"/>
          <w:b/>
          <w:bCs/>
          <w:i/>
          <w:sz w:val="24"/>
          <w:szCs w:val="24"/>
          <w:u w:val="single"/>
        </w:rPr>
        <w:t>Основные виды разрешенного использования</w:t>
      </w:r>
      <w:r w:rsidRPr="006A445F">
        <w:rPr>
          <w:b/>
          <w:bCs/>
          <w:sz w:val="24"/>
          <w:szCs w:val="24"/>
        </w:rPr>
        <w:t>:</w:t>
      </w:r>
    </w:p>
    <w:p w:rsidR="006A445F" w:rsidRPr="006A445F" w:rsidRDefault="006A445F" w:rsidP="006A445F">
      <w:pPr>
        <w:keepLines/>
        <w:widowControl w:val="0"/>
        <w:spacing w:before="240" w:after="0" w:line="240" w:lineRule="auto"/>
        <w:ind w:left="284"/>
        <w:jc w:val="both"/>
        <w:rPr>
          <w:rFonts w:ascii="Times New Roman" w:hAnsi="Times New Roman"/>
          <w:iCs/>
          <w:sz w:val="24"/>
          <w:szCs w:val="24"/>
        </w:rPr>
      </w:pPr>
      <w:r w:rsidRPr="006A445F">
        <w:rPr>
          <w:rFonts w:ascii="Times New Roman" w:hAnsi="Times New Roman"/>
          <w:iCs/>
          <w:sz w:val="24"/>
          <w:szCs w:val="24"/>
        </w:rPr>
        <w:t>– свалки (полигоны) для твердых бытовых отходов;</w:t>
      </w:r>
    </w:p>
    <w:p w:rsidR="006A445F" w:rsidRPr="006A445F" w:rsidRDefault="006A445F" w:rsidP="006A445F">
      <w:pPr>
        <w:keepLines/>
        <w:widowControl w:val="0"/>
        <w:spacing w:after="0" w:line="240" w:lineRule="auto"/>
        <w:ind w:left="284"/>
        <w:jc w:val="both"/>
        <w:rPr>
          <w:rFonts w:ascii="Times New Roman" w:hAnsi="Times New Roman"/>
          <w:iCs/>
          <w:sz w:val="24"/>
          <w:szCs w:val="24"/>
        </w:rPr>
      </w:pPr>
      <w:r w:rsidRPr="006A445F">
        <w:rPr>
          <w:rFonts w:ascii="Times New Roman" w:hAnsi="Times New Roman"/>
          <w:iCs/>
          <w:sz w:val="24"/>
          <w:szCs w:val="24"/>
        </w:rPr>
        <w:t>– объекты размещения отходов производства и потребления;</w:t>
      </w:r>
    </w:p>
    <w:p w:rsidR="006A445F" w:rsidRPr="006A445F" w:rsidRDefault="006A445F" w:rsidP="006A445F">
      <w:pPr>
        <w:keepLines/>
        <w:widowControl w:val="0"/>
        <w:spacing w:after="0" w:line="240" w:lineRule="auto"/>
        <w:ind w:left="284"/>
        <w:jc w:val="both"/>
        <w:rPr>
          <w:rFonts w:ascii="Times New Roman" w:hAnsi="Times New Roman"/>
          <w:iCs/>
          <w:sz w:val="24"/>
          <w:szCs w:val="24"/>
        </w:rPr>
      </w:pPr>
      <w:r w:rsidRPr="006A445F">
        <w:rPr>
          <w:rFonts w:ascii="Times New Roman" w:hAnsi="Times New Roman"/>
          <w:iCs/>
          <w:sz w:val="24"/>
          <w:szCs w:val="24"/>
        </w:rPr>
        <w:t>-</w:t>
      </w:r>
      <w:r w:rsidRPr="006A445F">
        <w:rPr>
          <w:rFonts w:ascii="Times New Roman" w:hAnsi="Times New Roman" w:cs="Peterburg"/>
          <w:sz w:val="24"/>
          <w:szCs w:val="24"/>
        </w:rPr>
        <w:t xml:space="preserve"> ямы Беккари;</w:t>
      </w:r>
    </w:p>
    <w:p w:rsidR="006A445F" w:rsidRPr="006A445F" w:rsidRDefault="006A445F" w:rsidP="006A445F">
      <w:pPr>
        <w:keepLines/>
        <w:widowControl w:val="0"/>
        <w:spacing w:after="0" w:line="240" w:lineRule="auto"/>
        <w:ind w:left="284"/>
        <w:jc w:val="both"/>
        <w:rPr>
          <w:rFonts w:ascii="Times New Roman" w:hAnsi="Times New Roman"/>
          <w:iCs/>
          <w:sz w:val="24"/>
          <w:szCs w:val="24"/>
        </w:rPr>
      </w:pPr>
      <w:r w:rsidRPr="006A445F">
        <w:rPr>
          <w:rFonts w:ascii="Times New Roman" w:hAnsi="Times New Roman"/>
          <w:iCs/>
          <w:sz w:val="24"/>
          <w:szCs w:val="24"/>
        </w:rPr>
        <w:t>- участки временного хранения мусора.</w:t>
      </w:r>
    </w:p>
    <w:p w:rsidR="006A445F" w:rsidRPr="006A445F" w:rsidRDefault="006A445F" w:rsidP="006A445F">
      <w:pPr>
        <w:keepLines/>
        <w:widowControl w:val="0"/>
        <w:spacing w:after="0" w:line="240" w:lineRule="auto"/>
        <w:ind w:left="284"/>
        <w:jc w:val="both"/>
        <w:rPr>
          <w:rFonts w:ascii="Times New Roman" w:hAnsi="Times New Roman"/>
          <w:iCs/>
          <w:sz w:val="24"/>
          <w:szCs w:val="24"/>
        </w:rPr>
      </w:pPr>
    </w:p>
    <w:p w:rsidR="006A445F" w:rsidRPr="006A445F" w:rsidRDefault="006A445F" w:rsidP="006A445F">
      <w:pPr>
        <w:spacing w:after="0" w:line="240" w:lineRule="auto"/>
        <w:ind w:firstLine="709"/>
        <w:jc w:val="both"/>
        <w:rPr>
          <w:rFonts w:ascii="Times New Roman" w:hAnsi="Times New Roman"/>
          <w:b/>
          <w:bCs/>
          <w:i/>
          <w:sz w:val="24"/>
          <w:szCs w:val="24"/>
          <w:u w:val="single"/>
        </w:rPr>
      </w:pPr>
      <w:r w:rsidRPr="006A445F">
        <w:rPr>
          <w:rFonts w:ascii="Times New Roman" w:hAnsi="Times New Roman"/>
          <w:b/>
          <w:bCs/>
          <w:i/>
          <w:sz w:val="24"/>
          <w:szCs w:val="24"/>
          <w:u w:val="single"/>
        </w:rPr>
        <w:t>Вспомогательные виды разрешенного использования:</w:t>
      </w:r>
    </w:p>
    <w:p w:rsidR="006A445F" w:rsidRPr="006A445F" w:rsidRDefault="006A445F" w:rsidP="007131F4">
      <w:pPr>
        <w:numPr>
          <w:ilvl w:val="0"/>
          <w:numId w:val="45"/>
        </w:numPr>
        <w:spacing w:after="0" w:line="240" w:lineRule="auto"/>
        <w:ind w:left="568" w:hanging="284"/>
        <w:contextualSpacing/>
        <w:jc w:val="both"/>
        <w:rPr>
          <w:rFonts w:ascii="Times New Roman" w:hAnsi="Times New Roman"/>
          <w:sz w:val="24"/>
          <w:szCs w:val="24"/>
        </w:rPr>
      </w:pPr>
      <w:r w:rsidRPr="006A445F">
        <w:rPr>
          <w:rFonts w:ascii="Times New Roman" w:hAnsi="Times New Roman"/>
          <w:iCs/>
          <w:sz w:val="24"/>
          <w:szCs w:val="24"/>
        </w:rPr>
        <w:t>хозяйственно-бытовые и иные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 и др.)</w:t>
      </w:r>
      <w:r w:rsidRPr="006A445F">
        <w:rPr>
          <w:rFonts w:ascii="Times New Roman" w:hAnsi="Times New Roman"/>
          <w:sz w:val="24"/>
          <w:szCs w:val="24"/>
        </w:rPr>
        <w:t>;</w:t>
      </w:r>
    </w:p>
    <w:p w:rsidR="006A445F" w:rsidRPr="006A445F" w:rsidRDefault="006A445F" w:rsidP="007131F4">
      <w:pPr>
        <w:numPr>
          <w:ilvl w:val="0"/>
          <w:numId w:val="45"/>
        </w:numPr>
        <w:spacing w:after="0" w:line="240" w:lineRule="auto"/>
        <w:ind w:left="568" w:hanging="284"/>
        <w:contextualSpacing/>
        <w:jc w:val="both"/>
        <w:rPr>
          <w:rFonts w:ascii="Times New Roman" w:hAnsi="Times New Roman"/>
          <w:sz w:val="24"/>
          <w:szCs w:val="24"/>
        </w:rPr>
      </w:pPr>
      <w:r w:rsidRPr="006A445F">
        <w:rPr>
          <w:rFonts w:ascii="Times New Roman" w:hAnsi="Times New Roman"/>
          <w:iCs/>
          <w:sz w:val="24"/>
          <w:szCs w:val="24"/>
        </w:rPr>
        <w:t>локальные очистные сооружения, в том числе для очистки поверхностного стока и дренажных вод</w:t>
      </w:r>
      <w:r w:rsidRPr="006A445F">
        <w:rPr>
          <w:rFonts w:ascii="Times New Roman" w:hAnsi="Times New Roman"/>
          <w:sz w:val="24"/>
          <w:szCs w:val="24"/>
        </w:rPr>
        <w:t>;</w:t>
      </w:r>
    </w:p>
    <w:p w:rsidR="006A445F" w:rsidRPr="006A445F" w:rsidRDefault="006A445F" w:rsidP="007131F4">
      <w:pPr>
        <w:numPr>
          <w:ilvl w:val="0"/>
          <w:numId w:val="45"/>
        </w:numPr>
        <w:spacing w:after="0" w:line="240" w:lineRule="auto"/>
        <w:ind w:left="568" w:hanging="284"/>
        <w:contextualSpacing/>
        <w:jc w:val="both"/>
        <w:rPr>
          <w:rFonts w:ascii="Times New Roman" w:hAnsi="Times New Roman"/>
          <w:sz w:val="24"/>
          <w:szCs w:val="24"/>
        </w:rPr>
      </w:pPr>
      <w:r w:rsidRPr="006A445F">
        <w:rPr>
          <w:rFonts w:ascii="Times New Roman" w:hAnsi="Times New Roman"/>
          <w:iCs/>
          <w:sz w:val="24"/>
          <w:szCs w:val="24"/>
        </w:rPr>
        <w:t>коммунальные объекты, связанные с обслуживанием объектов, расположенных в зоне санитарно-технического назначения</w:t>
      </w:r>
      <w:r w:rsidRPr="006A445F">
        <w:rPr>
          <w:rFonts w:ascii="Times New Roman" w:hAnsi="Times New Roman"/>
          <w:sz w:val="24"/>
          <w:szCs w:val="24"/>
        </w:rPr>
        <w:t>.</w:t>
      </w:r>
    </w:p>
    <w:p w:rsidR="006A445F" w:rsidRPr="006A445F" w:rsidRDefault="006A445F" w:rsidP="007131F4">
      <w:pPr>
        <w:numPr>
          <w:ilvl w:val="0"/>
          <w:numId w:val="45"/>
        </w:numPr>
        <w:spacing w:after="0" w:line="240" w:lineRule="auto"/>
        <w:ind w:left="568" w:hanging="284"/>
        <w:contextualSpacing/>
        <w:jc w:val="both"/>
        <w:rPr>
          <w:rFonts w:ascii="Times New Roman" w:hAnsi="Times New Roman"/>
          <w:sz w:val="24"/>
          <w:szCs w:val="24"/>
        </w:rPr>
      </w:pPr>
    </w:p>
    <w:p w:rsidR="006A445F" w:rsidRPr="006A445F" w:rsidRDefault="006A445F" w:rsidP="006A445F">
      <w:pPr>
        <w:spacing w:after="0" w:line="240" w:lineRule="auto"/>
        <w:ind w:firstLine="709"/>
        <w:jc w:val="both"/>
        <w:rPr>
          <w:rFonts w:ascii="Times New Roman" w:hAnsi="Times New Roman"/>
          <w:b/>
          <w:bCs/>
          <w:i/>
          <w:sz w:val="24"/>
          <w:szCs w:val="24"/>
          <w:u w:val="single"/>
        </w:rPr>
      </w:pPr>
      <w:r w:rsidRPr="006A445F">
        <w:rPr>
          <w:rFonts w:ascii="Times New Roman" w:hAnsi="Times New Roman"/>
          <w:b/>
          <w:bCs/>
          <w:i/>
          <w:sz w:val="24"/>
          <w:szCs w:val="24"/>
          <w:u w:val="single"/>
        </w:rPr>
        <w:t>Условно разрешенные виды использования:</w:t>
      </w:r>
    </w:p>
    <w:p w:rsidR="006A445F" w:rsidRPr="006A445F" w:rsidRDefault="006A445F" w:rsidP="007131F4">
      <w:pPr>
        <w:numPr>
          <w:ilvl w:val="0"/>
          <w:numId w:val="45"/>
        </w:numPr>
        <w:spacing w:after="0" w:line="240" w:lineRule="auto"/>
        <w:ind w:left="568" w:hanging="284"/>
        <w:contextualSpacing/>
        <w:jc w:val="both"/>
        <w:rPr>
          <w:rFonts w:ascii="Times New Roman" w:hAnsi="Times New Roman"/>
          <w:sz w:val="24"/>
          <w:szCs w:val="24"/>
        </w:rPr>
      </w:pPr>
      <w:r w:rsidRPr="006A445F">
        <w:rPr>
          <w:rFonts w:ascii="Times New Roman" w:hAnsi="Times New Roman"/>
          <w:sz w:val="24"/>
          <w:szCs w:val="24"/>
        </w:rPr>
        <w:t>полигоны  по обезвреживанию и захоронению токсичных промышленных отходов;</w:t>
      </w:r>
    </w:p>
    <w:p w:rsidR="006A445F" w:rsidRPr="006A445F" w:rsidRDefault="006A445F" w:rsidP="007131F4">
      <w:pPr>
        <w:numPr>
          <w:ilvl w:val="0"/>
          <w:numId w:val="45"/>
        </w:numPr>
        <w:spacing w:after="0" w:line="240" w:lineRule="auto"/>
        <w:ind w:left="568" w:hanging="284"/>
        <w:contextualSpacing/>
        <w:jc w:val="both"/>
        <w:rPr>
          <w:rFonts w:ascii="Times New Roman" w:hAnsi="Times New Roman"/>
          <w:sz w:val="24"/>
          <w:szCs w:val="24"/>
        </w:rPr>
      </w:pPr>
      <w:r w:rsidRPr="006A445F">
        <w:rPr>
          <w:rFonts w:ascii="Times New Roman" w:hAnsi="Times New Roman"/>
          <w:iCs/>
          <w:sz w:val="24"/>
          <w:szCs w:val="24"/>
        </w:rPr>
        <w:t>мусороперерабатывающие заводы</w:t>
      </w:r>
      <w:r w:rsidRPr="006A445F">
        <w:rPr>
          <w:rFonts w:ascii="Times New Roman" w:hAnsi="Times New Roman"/>
          <w:sz w:val="24"/>
          <w:szCs w:val="24"/>
        </w:rPr>
        <w:t>;</w:t>
      </w:r>
    </w:p>
    <w:p w:rsidR="006A445F" w:rsidRPr="006A445F" w:rsidRDefault="006A445F" w:rsidP="007131F4">
      <w:pPr>
        <w:numPr>
          <w:ilvl w:val="0"/>
          <w:numId w:val="45"/>
        </w:numPr>
        <w:spacing w:after="0" w:line="240" w:lineRule="auto"/>
        <w:ind w:left="568" w:hanging="284"/>
        <w:contextualSpacing/>
        <w:jc w:val="both"/>
        <w:rPr>
          <w:rFonts w:ascii="Times New Roman" w:hAnsi="Times New Roman"/>
          <w:sz w:val="24"/>
          <w:szCs w:val="24"/>
        </w:rPr>
      </w:pPr>
      <w:r w:rsidRPr="006A445F">
        <w:rPr>
          <w:rFonts w:ascii="Times New Roman" w:hAnsi="Times New Roman"/>
          <w:sz w:val="24"/>
          <w:szCs w:val="24"/>
        </w:rPr>
        <w:t>скотомогильники;</w:t>
      </w:r>
    </w:p>
    <w:p w:rsidR="006A445F" w:rsidRPr="006A445F" w:rsidRDefault="006A445F" w:rsidP="007131F4">
      <w:pPr>
        <w:numPr>
          <w:ilvl w:val="0"/>
          <w:numId w:val="45"/>
        </w:numPr>
        <w:spacing w:after="0" w:line="240" w:lineRule="auto"/>
        <w:ind w:left="568" w:hanging="284"/>
        <w:contextualSpacing/>
        <w:jc w:val="both"/>
        <w:rPr>
          <w:rFonts w:ascii="Times New Roman" w:hAnsi="Times New Roman"/>
          <w:sz w:val="24"/>
          <w:szCs w:val="24"/>
        </w:rPr>
      </w:pPr>
      <w:r w:rsidRPr="006A445F">
        <w:rPr>
          <w:rFonts w:ascii="Times New Roman" w:hAnsi="Times New Roman"/>
          <w:iCs/>
          <w:sz w:val="24"/>
          <w:szCs w:val="24"/>
        </w:rPr>
        <w:t>транспортные сооружения</w:t>
      </w:r>
      <w:r w:rsidRPr="006A445F">
        <w:rPr>
          <w:rFonts w:ascii="Times New Roman" w:hAnsi="Times New Roman"/>
          <w:sz w:val="24"/>
          <w:szCs w:val="24"/>
        </w:rPr>
        <w:t>.</w:t>
      </w:r>
    </w:p>
    <w:p w:rsidR="00427FB9" w:rsidRDefault="00427FB9" w:rsidP="006A445F">
      <w:pPr>
        <w:spacing w:after="0" w:line="240" w:lineRule="auto"/>
        <w:ind w:firstLine="709"/>
        <w:contextualSpacing/>
        <w:jc w:val="both"/>
        <w:rPr>
          <w:rFonts w:ascii="Times New Roman" w:hAnsi="Times New Roman"/>
          <w:i/>
          <w:sz w:val="24"/>
          <w:szCs w:val="24"/>
        </w:rPr>
      </w:pPr>
    </w:p>
    <w:p w:rsidR="00427FB9" w:rsidRPr="00517BC2" w:rsidRDefault="00427FB9" w:rsidP="00427FB9">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СО-1</w:t>
      </w:r>
      <w:r w:rsidRPr="00517BC2">
        <w:rPr>
          <w:rFonts w:ascii="Times New Roman" w:hAnsi="Times New Roman"/>
          <w:i/>
          <w:sz w:val="24"/>
          <w:szCs w:val="24"/>
        </w:rPr>
        <w:t xml:space="preserve"> включают в себя:</w:t>
      </w:r>
    </w:p>
    <w:p w:rsidR="00427FB9" w:rsidRDefault="00427FB9" w:rsidP="00427FB9">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 xml:space="preserve"> не подлежат ограничению, определяются в рамках разработки проектной документации;</w:t>
      </w:r>
    </w:p>
    <w:p w:rsidR="00427FB9" w:rsidRPr="00517BC2" w:rsidRDefault="00427FB9" w:rsidP="00427FB9">
      <w:pPr>
        <w:pStyle w:val="a4"/>
        <w:spacing w:after="0" w:line="240" w:lineRule="auto"/>
        <w:ind w:left="0" w:firstLine="851"/>
        <w:jc w:val="both"/>
        <w:rPr>
          <w:rFonts w:ascii="Times New Roman" w:hAnsi="Times New Roman"/>
          <w:i/>
          <w:sz w:val="24"/>
          <w:szCs w:val="24"/>
        </w:rPr>
      </w:pPr>
      <w:r w:rsidRPr="00387B99">
        <w:rPr>
          <w:rFonts w:ascii="Times New Roman" w:hAnsi="Times New Roman"/>
          <w:i/>
          <w:sz w:val="24"/>
          <w:szCs w:val="24"/>
        </w:rPr>
        <w:t xml:space="preserve"> </w:t>
      </w: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rFonts w:ascii="Times New Roman" w:hAnsi="Times New Roman"/>
          <w:i/>
          <w:sz w:val="24"/>
          <w:szCs w:val="24"/>
        </w:rPr>
        <w:t>зданий, строений, сооружений – 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427FB9" w:rsidRPr="00517BC2" w:rsidRDefault="00427FB9" w:rsidP="00427FB9">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427FB9" w:rsidRDefault="00427FB9" w:rsidP="00427FB9">
      <w:pPr>
        <w:spacing w:after="0" w:line="240" w:lineRule="auto"/>
        <w:ind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427FB9" w:rsidRDefault="00427FB9" w:rsidP="006A445F">
      <w:pPr>
        <w:spacing w:after="0" w:line="240" w:lineRule="auto"/>
        <w:ind w:firstLine="709"/>
        <w:jc w:val="both"/>
        <w:rPr>
          <w:rFonts w:ascii="Times New Roman" w:hAnsi="Times New Roman"/>
          <w:b/>
          <w:bCs/>
          <w:sz w:val="24"/>
          <w:szCs w:val="24"/>
          <w:u w:val="single"/>
        </w:rPr>
      </w:pPr>
    </w:p>
    <w:p w:rsidR="006A445F" w:rsidRPr="006A445F" w:rsidRDefault="006A445F" w:rsidP="006A445F">
      <w:pPr>
        <w:spacing w:after="0" w:line="240" w:lineRule="auto"/>
        <w:ind w:firstLine="709"/>
        <w:jc w:val="both"/>
        <w:rPr>
          <w:rFonts w:ascii="Times New Roman" w:hAnsi="Times New Roman"/>
          <w:b/>
          <w:bCs/>
          <w:sz w:val="24"/>
          <w:szCs w:val="24"/>
          <w:u w:val="single"/>
        </w:rPr>
      </w:pPr>
      <w:r w:rsidRPr="006A445F">
        <w:rPr>
          <w:rFonts w:ascii="Times New Roman" w:hAnsi="Times New Roman"/>
          <w:b/>
          <w:bCs/>
          <w:sz w:val="24"/>
          <w:szCs w:val="24"/>
          <w:u w:val="single"/>
        </w:rPr>
        <w:t>СО-2.   Зона кладбищ.</w:t>
      </w:r>
    </w:p>
    <w:p w:rsidR="006A445F" w:rsidRPr="006A445F" w:rsidRDefault="006A445F" w:rsidP="006A445F">
      <w:pPr>
        <w:spacing w:after="0" w:line="240" w:lineRule="auto"/>
        <w:ind w:firstLine="709"/>
        <w:jc w:val="both"/>
        <w:rPr>
          <w:rFonts w:ascii="Times New Roman" w:hAnsi="Times New Roman"/>
          <w:b/>
          <w:bCs/>
          <w:sz w:val="24"/>
          <w:szCs w:val="24"/>
          <w:u w:val="single"/>
        </w:rPr>
      </w:pPr>
    </w:p>
    <w:p w:rsidR="006A445F" w:rsidRPr="006A445F" w:rsidRDefault="006A445F" w:rsidP="006A445F">
      <w:pPr>
        <w:spacing w:after="0" w:line="240" w:lineRule="auto"/>
        <w:ind w:firstLine="709"/>
        <w:jc w:val="both"/>
        <w:rPr>
          <w:rFonts w:ascii="Times New Roman" w:hAnsi="Times New Roman"/>
          <w:i/>
          <w:sz w:val="24"/>
          <w:szCs w:val="24"/>
        </w:rPr>
      </w:pPr>
      <w:r w:rsidRPr="006A445F">
        <w:rPr>
          <w:rFonts w:ascii="Times New Roman" w:hAnsi="Times New Roman"/>
          <w:i/>
          <w:sz w:val="24"/>
          <w:szCs w:val="24"/>
        </w:rPr>
        <w:t>Зона предназначена для размещения кладбищ, колумбариев и т. д..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6A445F" w:rsidRPr="006A445F" w:rsidRDefault="006A445F" w:rsidP="006A445F">
      <w:pPr>
        <w:spacing w:line="240" w:lineRule="auto"/>
        <w:ind w:firstLine="851"/>
        <w:jc w:val="both"/>
        <w:rPr>
          <w:b/>
          <w:bCs/>
          <w:sz w:val="24"/>
          <w:szCs w:val="24"/>
        </w:rPr>
      </w:pPr>
      <w:r w:rsidRPr="006A445F">
        <w:rPr>
          <w:rFonts w:ascii="Times New Roman" w:hAnsi="Times New Roman"/>
          <w:b/>
          <w:bCs/>
          <w:i/>
          <w:sz w:val="24"/>
          <w:szCs w:val="24"/>
          <w:u w:val="single"/>
        </w:rPr>
        <w:t>Основные виды разрешенного использования</w:t>
      </w:r>
      <w:r w:rsidRPr="006A445F">
        <w:rPr>
          <w:b/>
          <w:bCs/>
          <w:sz w:val="24"/>
          <w:szCs w:val="24"/>
        </w:rPr>
        <w:t>:</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sz w:val="23"/>
          <w:szCs w:val="23"/>
        </w:rPr>
        <w:t xml:space="preserve"> </w:t>
      </w:r>
      <w:r w:rsidRPr="006A445F">
        <w:rPr>
          <w:rFonts w:ascii="Times New Roman" w:hAnsi="Times New Roman"/>
          <w:sz w:val="24"/>
          <w:szCs w:val="24"/>
        </w:rPr>
        <w:t xml:space="preserve">действующие кладбища смешанного и традиционного захоронения;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кладбища, закрытые на консервацию;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здания, связанные с отправлением культа;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дома траурных обрядов;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колумбарии;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мемориальные комплексы;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мемориальные парки;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стены скорби;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мастерские по изготовлению ритуальных принадлежностей;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бюро похоронного обслуживания;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культовые здания;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объекты торговли похоронного обслуживания. </w:t>
      </w:r>
    </w:p>
    <w:p w:rsidR="006A445F" w:rsidRPr="006A445F" w:rsidRDefault="006A445F" w:rsidP="006A445F">
      <w:pPr>
        <w:autoSpaceDE w:val="0"/>
        <w:autoSpaceDN w:val="0"/>
        <w:adjustRightInd w:val="0"/>
        <w:spacing w:after="0" w:line="240" w:lineRule="auto"/>
        <w:ind w:left="851"/>
        <w:rPr>
          <w:rFonts w:ascii="Times New Roman" w:hAnsi="Times New Roman"/>
          <w:b/>
          <w:bCs/>
          <w:i/>
          <w:sz w:val="24"/>
          <w:szCs w:val="24"/>
          <w:u w:val="single"/>
        </w:rPr>
      </w:pPr>
      <w:r w:rsidRPr="006A445F">
        <w:rPr>
          <w:rFonts w:ascii="Times New Roman" w:hAnsi="Times New Roman"/>
          <w:b/>
          <w:bCs/>
          <w:i/>
          <w:sz w:val="24"/>
          <w:szCs w:val="24"/>
          <w:u w:val="single"/>
        </w:rPr>
        <w:t xml:space="preserve">Вспомогательные виды разрешённого использования: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вспомогательные производственные, хозяйственные и административно-бытовые объекты, необходимые для обслуживания и эксплуатации кладбищ;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открытые автостоянки (парковки);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жилищно-эксплуатационные и аварийно-диспетчерские службы;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объекты инженерно-технического обеспечения (распределительные и трансформаторные подстанции, канализационные насосные станции, центральные и индивидуальные тепловые пункты, газораспределительные пункты, опоры и сети инженерно-технического обеспечения и объектов, предназначенных для обеспечения пожарной безопасности (средства пожаротушения, гидранты и т.п.);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пункты оказания первой медицинской помощи; </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 пункты охраны общественного порядка. </w:t>
      </w:r>
    </w:p>
    <w:p w:rsidR="006A445F" w:rsidRPr="006A445F" w:rsidRDefault="006A445F" w:rsidP="006A445F">
      <w:pPr>
        <w:spacing w:line="240" w:lineRule="auto"/>
        <w:ind w:firstLine="851"/>
        <w:jc w:val="both"/>
        <w:rPr>
          <w:rFonts w:ascii="Times New Roman" w:hAnsi="Times New Roman"/>
          <w:b/>
          <w:bCs/>
          <w:i/>
          <w:sz w:val="24"/>
          <w:szCs w:val="24"/>
          <w:u w:val="single"/>
        </w:rPr>
      </w:pPr>
      <w:r w:rsidRPr="006A445F">
        <w:rPr>
          <w:rFonts w:ascii="Times New Roman" w:hAnsi="Times New Roman"/>
          <w:b/>
          <w:bCs/>
          <w:i/>
          <w:sz w:val="24"/>
          <w:szCs w:val="24"/>
          <w:u w:val="single"/>
        </w:rPr>
        <w:t>Условно разрешенные виды использования:</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хозяйственные корпуса;</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резервуары для хранения воды;</w:t>
      </w:r>
    </w:p>
    <w:p w:rsidR="006A445F" w:rsidRP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объекты пожарной охраны;</w:t>
      </w:r>
    </w:p>
    <w:p w:rsidR="006A445F" w:rsidRDefault="006A445F" w:rsidP="007131F4">
      <w:pPr>
        <w:numPr>
          <w:ilvl w:val="0"/>
          <w:numId w:val="45"/>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общественные туалеты.</w:t>
      </w:r>
    </w:p>
    <w:p w:rsidR="00427FB9" w:rsidRDefault="00427FB9" w:rsidP="00427FB9">
      <w:pPr>
        <w:spacing w:line="240" w:lineRule="auto"/>
        <w:contextualSpacing/>
        <w:jc w:val="both"/>
        <w:rPr>
          <w:rFonts w:ascii="Times New Roman" w:hAnsi="Times New Roman"/>
          <w:sz w:val="24"/>
          <w:szCs w:val="24"/>
        </w:rPr>
      </w:pPr>
    </w:p>
    <w:p w:rsidR="00427FB9" w:rsidRDefault="00427FB9" w:rsidP="00427FB9">
      <w:pPr>
        <w:spacing w:line="240" w:lineRule="auto"/>
        <w:contextualSpacing/>
        <w:jc w:val="both"/>
        <w:rPr>
          <w:rFonts w:ascii="Times New Roman" w:hAnsi="Times New Roman"/>
          <w:sz w:val="24"/>
          <w:szCs w:val="24"/>
        </w:rPr>
      </w:pPr>
    </w:p>
    <w:p w:rsidR="00427FB9" w:rsidRPr="0041470B" w:rsidRDefault="00427FB9" w:rsidP="00427FB9">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 xml:space="preserve">СО-2 </w:t>
      </w:r>
      <w:r w:rsidRPr="0041470B">
        <w:rPr>
          <w:rFonts w:ascii="Times New Roman" w:hAnsi="Times New Roman"/>
          <w:i/>
          <w:sz w:val="24"/>
          <w:szCs w:val="24"/>
        </w:rPr>
        <w:t>включают в себя:</w:t>
      </w:r>
    </w:p>
    <w:p w:rsidR="00427FB9" w:rsidRPr="0041470B" w:rsidRDefault="00427FB9" w:rsidP="00427FB9">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4795"/>
      </w:tblGrid>
      <w:tr w:rsidR="00427FB9" w:rsidRPr="0041470B" w:rsidTr="00F94D91">
        <w:trPr>
          <w:trHeight w:val="532"/>
        </w:trPr>
        <w:tc>
          <w:tcPr>
            <w:tcW w:w="5236" w:type="dxa"/>
            <w:shd w:val="clear" w:color="auto" w:fill="auto"/>
            <w:vAlign w:val="center"/>
          </w:tcPr>
          <w:p w:rsidR="00427FB9" w:rsidRPr="00F94D91" w:rsidRDefault="00427FB9" w:rsidP="00F94D91">
            <w:pPr>
              <w:jc w:val="center"/>
              <w:rPr>
                <w:rFonts w:ascii="Times New Roman" w:hAnsi="Times New Roman"/>
                <w:b/>
                <w:i/>
                <w:sz w:val="24"/>
                <w:szCs w:val="24"/>
              </w:rPr>
            </w:pPr>
            <w:r w:rsidRPr="00F94D91">
              <w:rPr>
                <w:rFonts w:ascii="Times New Roman" w:hAnsi="Times New Roman"/>
                <w:b/>
                <w:i/>
                <w:sz w:val="24"/>
                <w:szCs w:val="24"/>
              </w:rPr>
              <w:t>Наименование объекта</w:t>
            </w:r>
          </w:p>
        </w:tc>
        <w:tc>
          <w:tcPr>
            <w:tcW w:w="4795" w:type="dxa"/>
            <w:shd w:val="clear" w:color="auto" w:fill="auto"/>
          </w:tcPr>
          <w:p w:rsidR="00427FB9" w:rsidRPr="00F94D91" w:rsidRDefault="00427FB9" w:rsidP="00F94D91">
            <w:pPr>
              <w:jc w:val="center"/>
              <w:rPr>
                <w:rFonts w:ascii="Times New Roman" w:hAnsi="Times New Roman"/>
                <w:b/>
                <w:i/>
                <w:sz w:val="24"/>
                <w:szCs w:val="24"/>
              </w:rPr>
            </w:pPr>
            <w:r w:rsidRPr="00F94D91">
              <w:rPr>
                <w:rFonts w:ascii="Times New Roman" w:hAnsi="Times New Roman"/>
                <w:b/>
                <w:i/>
                <w:sz w:val="24"/>
                <w:szCs w:val="24"/>
              </w:rPr>
              <w:t>Размеры земельных участков</w:t>
            </w:r>
          </w:p>
        </w:tc>
      </w:tr>
      <w:tr w:rsidR="00427FB9" w:rsidRPr="0041470B" w:rsidTr="00F94D91">
        <w:trPr>
          <w:trHeight w:val="670"/>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объекты обслуживания, связанные с целевым назначением зоны;</w:t>
            </w:r>
          </w:p>
        </w:tc>
        <w:tc>
          <w:tcPr>
            <w:tcW w:w="4795" w:type="dxa"/>
            <w:shd w:val="clear" w:color="auto" w:fill="auto"/>
          </w:tcPr>
          <w:p w:rsidR="00427FB9" w:rsidRPr="00F94D91" w:rsidRDefault="00427FB9" w:rsidP="00F94D91">
            <w:pPr>
              <w:jc w:val="both"/>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427FB9" w:rsidRPr="0041470B" w:rsidTr="00F94D91">
        <w:trPr>
          <w:trHeight w:val="419"/>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захоронения;</w:t>
            </w:r>
          </w:p>
        </w:tc>
        <w:tc>
          <w:tcPr>
            <w:tcW w:w="4795" w:type="dxa"/>
            <w:shd w:val="clear" w:color="auto" w:fill="auto"/>
          </w:tcPr>
          <w:p w:rsidR="00427FB9" w:rsidRPr="00F94D91" w:rsidRDefault="00427FB9" w:rsidP="00F94D91">
            <w:pPr>
              <w:jc w:val="both"/>
              <w:rPr>
                <w:rFonts w:ascii="Times New Roman" w:hAnsi="Times New Roman"/>
                <w:i/>
                <w:sz w:val="24"/>
                <w:szCs w:val="24"/>
              </w:rPr>
            </w:pPr>
            <w:r w:rsidRPr="00F94D91">
              <w:rPr>
                <w:rFonts w:ascii="Times New Roman" w:hAnsi="Times New Roman"/>
                <w:i/>
                <w:sz w:val="24"/>
                <w:szCs w:val="24"/>
              </w:rPr>
              <w:t>0,24 га на 1 тыс. чел.</w:t>
            </w:r>
          </w:p>
        </w:tc>
      </w:tr>
      <w:tr w:rsidR="00427FB9" w:rsidRPr="0041470B" w:rsidTr="00F94D91">
        <w:trPr>
          <w:trHeight w:val="425"/>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колумбарии;</w:t>
            </w:r>
          </w:p>
        </w:tc>
        <w:tc>
          <w:tcPr>
            <w:tcW w:w="4795"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0,02 га на 1 тыс. чел.</w:t>
            </w:r>
          </w:p>
        </w:tc>
      </w:tr>
      <w:tr w:rsidR="00427FB9" w:rsidRPr="0041470B" w:rsidTr="00F94D91">
        <w:trPr>
          <w:trHeight w:val="448"/>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мемориальные комплексы;</w:t>
            </w:r>
          </w:p>
        </w:tc>
        <w:tc>
          <w:tcPr>
            <w:tcW w:w="4795"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427FB9" w:rsidRPr="0041470B" w:rsidTr="00F94D91">
        <w:trPr>
          <w:trHeight w:val="265"/>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дома траурных обрядов;</w:t>
            </w:r>
          </w:p>
        </w:tc>
        <w:tc>
          <w:tcPr>
            <w:tcW w:w="4795"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1 объект на 0,5-1 млн. чел.</w:t>
            </w:r>
          </w:p>
        </w:tc>
      </w:tr>
      <w:tr w:rsidR="00427FB9" w:rsidRPr="0041470B" w:rsidTr="00F94D91">
        <w:trPr>
          <w:trHeight w:val="561"/>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бюро похоронного обслуживания;</w:t>
            </w:r>
          </w:p>
        </w:tc>
        <w:tc>
          <w:tcPr>
            <w:tcW w:w="4795"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1 объект на 0,5-1 млн. чел.</w:t>
            </w:r>
          </w:p>
        </w:tc>
      </w:tr>
      <w:tr w:rsidR="00427FB9" w:rsidRPr="0041470B" w:rsidTr="00F94D91">
        <w:trPr>
          <w:trHeight w:val="561"/>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бюро-магазины похоронного обслуживания;</w:t>
            </w:r>
          </w:p>
        </w:tc>
        <w:tc>
          <w:tcPr>
            <w:tcW w:w="4795"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427FB9" w:rsidRPr="0041470B" w:rsidTr="00F94D91">
        <w:trPr>
          <w:trHeight w:val="279"/>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крематории (для действующих кладбищ);</w:t>
            </w:r>
          </w:p>
        </w:tc>
        <w:tc>
          <w:tcPr>
            <w:tcW w:w="4795"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r w:rsidR="00427FB9" w:rsidRPr="0041470B" w:rsidTr="00F94D91">
        <w:trPr>
          <w:trHeight w:val="546"/>
        </w:trPr>
        <w:tc>
          <w:tcPr>
            <w:tcW w:w="5236"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 конфессиональные объекты.</w:t>
            </w:r>
          </w:p>
        </w:tc>
        <w:tc>
          <w:tcPr>
            <w:tcW w:w="4795" w:type="dxa"/>
            <w:shd w:val="clear" w:color="auto" w:fill="auto"/>
          </w:tcPr>
          <w:p w:rsidR="00427FB9" w:rsidRPr="00F94D91" w:rsidRDefault="00427FB9" w:rsidP="00F94D91">
            <w:pPr>
              <w:rPr>
                <w:rFonts w:ascii="Times New Roman" w:hAnsi="Times New Roman"/>
                <w:i/>
                <w:sz w:val="24"/>
                <w:szCs w:val="24"/>
              </w:rPr>
            </w:pPr>
            <w:r w:rsidRPr="00F94D91">
              <w:rPr>
                <w:rFonts w:ascii="Times New Roman" w:hAnsi="Times New Roman"/>
                <w:i/>
                <w:sz w:val="24"/>
                <w:szCs w:val="24"/>
              </w:rPr>
              <w:t>По заданию на проектирование</w:t>
            </w:r>
          </w:p>
        </w:tc>
      </w:tr>
    </w:tbl>
    <w:p w:rsidR="00427FB9" w:rsidRPr="0041470B" w:rsidRDefault="00427FB9" w:rsidP="00427FB9">
      <w:pPr>
        <w:widowControl w:val="0"/>
        <w:shd w:val="clear" w:color="auto" w:fill="FFFFFF"/>
        <w:autoSpaceDE w:val="0"/>
        <w:autoSpaceDN w:val="0"/>
        <w:adjustRightInd w:val="0"/>
        <w:spacing w:before="120" w:after="0" w:line="240" w:lineRule="auto"/>
        <w:ind w:firstLine="851"/>
        <w:jc w:val="both"/>
        <w:rPr>
          <w:rFonts w:ascii="Times New Roman" w:hAnsi="Times New Roman"/>
          <w:i/>
          <w:sz w:val="24"/>
          <w:szCs w:val="24"/>
        </w:rPr>
      </w:pPr>
      <w:r w:rsidRPr="0041470B">
        <w:rPr>
          <w:rFonts w:ascii="Times New Roman" w:hAnsi="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41470B">
        <w:rPr>
          <w:rFonts w:ascii="Times New Roman" w:hAnsi="Times New Roman"/>
          <w:i/>
          <w:sz w:val="24"/>
          <w:szCs w:val="24"/>
        </w:rPr>
        <w:t>;</w:t>
      </w:r>
    </w:p>
    <w:p w:rsidR="00427FB9" w:rsidRPr="0041470B" w:rsidRDefault="00427FB9" w:rsidP="00427FB9">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427FB9" w:rsidRPr="0041470B" w:rsidRDefault="00427FB9" w:rsidP="00427FB9">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427FB9" w:rsidRPr="006A445F" w:rsidRDefault="00427FB9" w:rsidP="00427FB9">
      <w:pPr>
        <w:spacing w:line="240" w:lineRule="auto"/>
        <w:contextualSpacing/>
        <w:jc w:val="both"/>
        <w:rPr>
          <w:rFonts w:ascii="Times New Roman" w:hAnsi="Times New Roman"/>
          <w:sz w:val="24"/>
          <w:szCs w:val="24"/>
        </w:rPr>
      </w:pPr>
    </w:p>
    <w:p w:rsidR="006A445F" w:rsidRPr="006A445F" w:rsidRDefault="006A445F" w:rsidP="006A445F">
      <w:pPr>
        <w:spacing w:before="240"/>
        <w:ind w:firstLine="851"/>
        <w:rPr>
          <w:rFonts w:ascii="Times New Roman" w:hAnsi="Times New Roman"/>
          <w:b/>
          <w:bCs/>
          <w:iCs/>
          <w:u w:val="single"/>
        </w:rPr>
      </w:pPr>
      <w:r w:rsidRPr="006A445F">
        <w:rPr>
          <w:rFonts w:ascii="Times New Roman" w:hAnsi="Times New Roman"/>
          <w:b/>
          <w:bCs/>
          <w:sz w:val="24"/>
          <w:szCs w:val="24"/>
          <w:u w:val="single"/>
        </w:rPr>
        <w:t>СП-1.   Зона размещения производственных объектов III - V классов вредности в СЗЗ от скотомогильника.</w:t>
      </w:r>
    </w:p>
    <w:p w:rsidR="006A445F" w:rsidRPr="006A445F" w:rsidRDefault="006A445F" w:rsidP="006A445F">
      <w:pPr>
        <w:spacing w:line="240" w:lineRule="auto"/>
        <w:ind w:firstLine="851"/>
        <w:jc w:val="both"/>
        <w:rPr>
          <w:rFonts w:ascii="Times New Roman" w:hAnsi="Times New Roman"/>
          <w:i/>
          <w:sz w:val="24"/>
          <w:szCs w:val="24"/>
        </w:rPr>
      </w:pPr>
      <w:r w:rsidRPr="006A445F">
        <w:rPr>
          <w:rFonts w:ascii="Times New Roman" w:hAnsi="Times New Roman"/>
          <w:i/>
          <w:sz w:val="24"/>
          <w:szCs w:val="24"/>
        </w:rPr>
        <w:t xml:space="preserve">Зона предназначена для размещения производственно-коммунальных объектов </w:t>
      </w:r>
      <w:r w:rsidRPr="006A445F">
        <w:rPr>
          <w:rFonts w:ascii="Times New Roman" w:hAnsi="Times New Roman"/>
          <w:i/>
          <w:sz w:val="24"/>
          <w:szCs w:val="24"/>
          <w:lang w:val="en-US"/>
        </w:rPr>
        <w:t>II</w:t>
      </w:r>
      <w:r w:rsidRPr="006A445F">
        <w:rPr>
          <w:rFonts w:ascii="Times New Roman" w:hAnsi="Times New Roman"/>
          <w:i/>
          <w:sz w:val="24"/>
          <w:szCs w:val="24"/>
        </w:rPr>
        <w:t>I-V класса вредности, иных объектов в соответствии с нижеприведенными видами использования земельных участков и объектов капитального строительства,</w:t>
      </w:r>
      <w:r w:rsidRPr="006A445F">
        <w:rPr>
          <w:rFonts w:ascii="Times New Roman" w:hAnsi="Times New Roman"/>
          <w:bCs/>
          <w:i/>
          <w:sz w:val="24"/>
          <w:szCs w:val="24"/>
        </w:rPr>
        <w:t xml:space="preserve"> с учетом нахождения в санитарно-защитной зоне от скотомогильника</w:t>
      </w:r>
      <w:r w:rsidRPr="006A445F">
        <w:rPr>
          <w:rFonts w:ascii="Times New Roman" w:hAnsi="Times New Roman"/>
          <w:i/>
          <w:sz w:val="24"/>
          <w:szCs w:val="24"/>
        </w:rPr>
        <w:t>.</w:t>
      </w:r>
    </w:p>
    <w:p w:rsidR="006A445F" w:rsidRPr="006A445F" w:rsidRDefault="006A445F" w:rsidP="006A445F">
      <w:pPr>
        <w:spacing w:after="0" w:line="240" w:lineRule="auto"/>
        <w:ind w:firstLine="851"/>
        <w:jc w:val="both"/>
        <w:rPr>
          <w:rFonts w:ascii="Times New Roman" w:hAnsi="Times New Roman"/>
          <w:b/>
          <w:bCs/>
          <w:i/>
          <w:sz w:val="24"/>
          <w:szCs w:val="24"/>
          <w:u w:val="single"/>
        </w:rPr>
      </w:pPr>
      <w:r w:rsidRPr="006A445F">
        <w:rPr>
          <w:rFonts w:ascii="Times New Roman" w:hAnsi="Times New Roman"/>
          <w:b/>
          <w:bCs/>
          <w:i/>
          <w:sz w:val="24"/>
          <w:szCs w:val="24"/>
          <w:u w:val="single"/>
        </w:rPr>
        <w:t>Основные виды разрешенного использования:</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промышленные предприятия и коммунально-складские организации </w:t>
      </w:r>
      <w:r w:rsidRPr="006A445F">
        <w:rPr>
          <w:rFonts w:ascii="Times New Roman" w:hAnsi="Times New Roman"/>
          <w:sz w:val="24"/>
          <w:szCs w:val="24"/>
          <w:lang w:val="en-US"/>
        </w:rPr>
        <w:t>I</w:t>
      </w:r>
      <w:r w:rsidRPr="006A445F">
        <w:rPr>
          <w:rFonts w:ascii="Times New Roman" w:hAnsi="Times New Roman"/>
          <w:sz w:val="24"/>
          <w:szCs w:val="24"/>
        </w:rPr>
        <w:t>I</w:t>
      </w:r>
      <w:r w:rsidRPr="006A445F">
        <w:rPr>
          <w:rFonts w:ascii="Times New Roman" w:hAnsi="Times New Roman"/>
          <w:sz w:val="24"/>
          <w:szCs w:val="24"/>
          <w:lang w:val="en-US"/>
        </w:rPr>
        <w:t>I</w:t>
      </w:r>
      <w:r w:rsidRPr="006A445F">
        <w:rPr>
          <w:rFonts w:ascii="Times New Roman" w:hAnsi="Times New Roman"/>
          <w:sz w:val="24"/>
          <w:szCs w:val="24"/>
        </w:rPr>
        <w:t>-V классов вредности, за исключением животноводческих ферм (комплексов);</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 xml:space="preserve">объекты складского назначения </w:t>
      </w:r>
      <w:r w:rsidRPr="006A445F">
        <w:rPr>
          <w:rFonts w:ascii="Times New Roman" w:hAnsi="Times New Roman"/>
          <w:sz w:val="24"/>
          <w:szCs w:val="24"/>
          <w:lang w:val="en-US"/>
        </w:rPr>
        <w:t>II</w:t>
      </w:r>
      <w:r w:rsidRPr="006A445F">
        <w:rPr>
          <w:rFonts w:ascii="Times New Roman" w:hAnsi="Times New Roman"/>
          <w:sz w:val="24"/>
          <w:szCs w:val="24"/>
        </w:rPr>
        <w:t>I-V классов вредности;</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энергоисточники коммунальной инфраструктуры;</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оптовые базы и склады, за исключением</w:t>
      </w:r>
      <w:r w:rsidRPr="006A445F">
        <w:t xml:space="preserve"> </w:t>
      </w:r>
      <w:r w:rsidRPr="006A445F">
        <w:rPr>
          <w:rFonts w:ascii="Times New Roman" w:hAnsi="Times New Roman"/>
          <w:sz w:val="24"/>
          <w:szCs w:val="24"/>
        </w:rPr>
        <w:t>складов продовольственного сырья и пищевых продуктов;</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сооружения для хранения транспортных средств;</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автотранспортные предприятия;</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автобусные парки;</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проектные, научно-исследовательские, конструкторские и изыскательские организации и лаборатории;</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АЗС;</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АГЗС;</w:t>
      </w:r>
    </w:p>
    <w:p w:rsidR="006A445F" w:rsidRPr="006A445F" w:rsidRDefault="006A445F" w:rsidP="007131F4">
      <w:pPr>
        <w:numPr>
          <w:ilvl w:val="0"/>
          <w:numId w:val="46"/>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сливные станции</w:t>
      </w:r>
    </w:p>
    <w:p w:rsidR="006A445F" w:rsidRPr="006A445F" w:rsidRDefault="006A445F" w:rsidP="007131F4">
      <w:pPr>
        <w:keepLines/>
        <w:widowControl w:val="0"/>
        <w:numPr>
          <w:ilvl w:val="0"/>
          <w:numId w:val="46"/>
        </w:numPr>
        <w:tabs>
          <w:tab w:val="left" w:pos="142"/>
        </w:tabs>
        <w:spacing w:after="0" w:line="240" w:lineRule="auto"/>
        <w:ind w:left="0" w:firstLine="851"/>
        <w:jc w:val="both"/>
        <w:rPr>
          <w:rFonts w:ascii="Times New Roman" w:hAnsi="Times New Roman"/>
          <w:sz w:val="24"/>
          <w:szCs w:val="24"/>
        </w:rPr>
      </w:pPr>
      <w:r w:rsidRPr="006A445F">
        <w:rPr>
          <w:rFonts w:ascii="Times New Roman" w:hAnsi="Times New Roman"/>
          <w:sz w:val="24"/>
          <w:szCs w:val="24"/>
        </w:rPr>
        <w:t xml:space="preserve">станция аэрации; </w:t>
      </w:r>
    </w:p>
    <w:p w:rsidR="006A445F" w:rsidRPr="006A445F" w:rsidRDefault="006A445F" w:rsidP="007131F4">
      <w:pPr>
        <w:keepLines/>
        <w:widowControl w:val="0"/>
        <w:numPr>
          <w:ilvl w:val="0"/>
          <w:numId w:val="46"/>
        </w:numPr>
        <w:tabs>
          <w:tab w:val="left" w:pos="142"/>
        </w:tabs>
        <w:spacing w:after="0" w:line="240" w:lineRule="auto"/>
        <w:ind w:left="0" w:firstLine="851"/>
        <w:jc w:val="both"/>
        <w:rPr>
          <w:rFonts w:ascii="Times New Roman" w:hAnsi="Times New Roman"/>
          <w:sz w:val="24"/>
          <w:szCs w:val="24"/>
        </w:rPr>
      </w:pPr>
      <w:r w:rsidRPr="006A445F">
        <w:rPr>
          <w:rFonts w:ascii="Times New Roman" w:hAnsi="Times New Roman"/>
          <w:sz w:val="24"/>
          <w:szCs w:val="24"/>
        </w:rPr>
        <w:t>канализационные очистные сооружения;</w:t>
      </w:r>
    </w:p>
    <w:p w:rsidR="006A445F" w:rsidRPr="006A445F" w:rsidRDefault="006A445F" w:rsidP="007131F4">
      <w:pPr>
        <w:keepLines/>
        <w:widowControl w:val="0"/>
        <w:numPr>
          <w:ilvl w:val="0"/>
          <w:numId w:val="46"/>
        </w:numPr>
        <w:tabs>
          <w:tab w:val="left" w:pos="142"/>
        </w:tabs>
        <w:spacing w:after="0" w:line="240" w:lineRule="auto"/>
        <w:ind w:left="0" w:firstLine="851"/>
        <w:jc w:val="both"/>
        <w:rPr>
          <w:rFonts w:ascii="Times New Roman" w:hAnsi="Times New Roman"/>
          <w:sz w:val="24"/>
          <w:szCs w:val="24"/>
        </w:rPr>
      </w:pPr>
      <w:r w:rsidRPr="006A445F">
        <w:rPr>
          <w:rFonts w:ascii="Times New Roman" w:hAnsi="Times New Roman"/>
          <w:iCs/>
          <w:sz w:val="24"/>
          <w:szCs w:val="24"/>
        </w:rPr>
        <w:t>локальные очистные сооружения;</w:t>
      </w:r>
    </w:p>
    <w:p w:rsidR="006A445F" w:rsidRPr="006A445F" w:rsidRDefault="006A445F" w:rsidP="007131F4">
      <w:pPr>
        <w:keepLines/>
        <w:widowControl w:val="0"/>
        <w:numPr>
          <w:ilvl w:val="0"/>
          <w:numId w:val="46"/>
        </w:numPr>
        <w:tabs>
          <w:tab w:val="left" w:pos="142"/>
        </w:tabs>
        <w:spacing w:after="0" w:line="240" w:lineRule="auto"/>
        <w:ind w:left="0" w:firstLine="851"/>
        <w:jc w:val="both"/>
        <w:rPr>
          <w:rFonts w:ascii="Times New Roman" w:hAnsi="Times New Roman"/>
          <w:sz w:val="24"/>
          <w:szCs w:val="24"/>
        </w:rPr>
      </w:pPr>
      <w:r w:rsidRPr="006A445F">
        <w:rPr>
          <w:rFonts w:ascii="Times New Roman" w:hAnsi="Times New Roman"/>
          <w:sz w:val="24"/>
          <w:szCs w:val="24"/>
        </w:rPr>
        <w:t>насосные станции.</w:t>
      </w:r>
    </w:p>
    <w:p w:rsidR="006A445F" w:rsidRPr="006A445F" w:rsidRDefault="006A445F" w:rsidP="007131F4">
      <w:pPr>
        <w:numPr>
          <w:ilvl w:val="0"/>
          <w:numId w:val="46"/>
        </w:numPr>
        <w:spacing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сельскохозяйственные угодья для выращивания технических культур, не используемых для производства продуктов питания.</w:t>
      </w:r>
    </w:p>
    <w:p w:rsidR="006A445F" w:rsidRPr="006A445F" w:rsidRDefault="006A445F" w:rsidP="006A445F">
      <w:pPr>
        <w:spacing w:after="0" w:line="240" w:lineRule="auto"/>
        <w:ind w:firstLine="851"/>
        <w:jc w:val="both"/>
        <w:rPr>
          <w:rFonts w:ascii="Times New Roman" w:hAnsi="Times New Roman"/>
          <w:b/>
          <w:bCs/>
          <w:i/>
          <w:sz w:val="24"/>
          <w:szCs w:val="24"/>
          <w:u w:val="single"/>
        </w:rPr>
      </w:pPr>
      <w:r w:rsidRPr="006A445F">
        <w:rPr>
          <w:rFonts w:ascii="Times New Roman" w:hAnsi="Times New Roman"/>
          <w:b/>
          <w:bCs/>
          <w:i/>
          <w:sz w:val="24"/>
          <w:szCs w:val="24"/>
          <w:u w:val="single"/>
        </w:rPr>
        <w:t>Вспомогательные виды разрешенного использования</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административно-хозяйственные и общественные учреждения и организации локального значения;</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многофункциональные деловые и обслуживающие здания;</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спортивно-оздоровительные сооружения для работников предприятий;</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проектные, научно-исследовательские и изыскательские организации;</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пункты оказания первой медицинской помощи;</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предприятия, магазины оптовой и мелкооптовой торговли;</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рынки промышленных товаров;</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временные торговые объекты;</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объекты бытового обслуживания;</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учреждения жилищно-коммунального хозяйства;</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отдельно-стоящие УВД, РОВД, отделы ГИБДД;</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отделения, участковые пункты милиции;</w:t>
      </w:r>
    </w:p>
    <w:p w:rsidR="006A445F" w:rsidRPr="006A445F" w:rsidRDefault="006A445F" w:rsidP="007131F4">
      <w:pPr>
        <w:numPr>
          <w:ilvl w:val="0"/>
          <w:numId w:val="47"/>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пожарные части.</w:t>
      </w:r>
    </w:p>
    <w:p w:rsidR="006A445F" w:rsidRPr="006A445F" w:rsidRDefault="006A445F" w:rsidP="006A445F">
      <w:pPr>
        <w:spacing w:after="0" w:line="240" w:lineRule="auto"/>
        <w:ind w:firstLine="851"/>
        <w:jc w:val="both"/>
        <w:rPr>
          <w:rFonts w:ascii="Times New Roman" w:hAnsi="Times New Roman"/>
          <w:b/>
          <w:bCs/>
          <w:i/>
          <w:sz w:val="24"/>
          <w:szCs w:val="24"/>
          <w:u w:val="single"/>
        </w:rPr>
      </w:pPr>
      <w:r w:rsidRPr="006A445F">
        <w:rPr>
          <w:rFonts w:ascii="Times New Roman" w:hAnsi="Times New Roman"/>
          <w:b/>
          <w:bCs/>
          <w:i/>
          <w:sz w:val="24"/>
          <w:szCs w:val="24"/>
          <w:u w:val="single"/>
        </w:rPr>
        <w:t>Условно разрешенные виды использования:</w:t>
      </w:r>
    </w:p>
    <w:p w:rsidR="006A445F" w:rsidRPr="006A445F" w:rsidRDefault="006A445F" w:rsidP="007131F4">
      <w:pPr>
        <w:numPr>
          <w:ilvl w:val="0"/>
          <w:numId w:val="48"/>
        </w:numPr>
        <w:spacing w:after="0" w:line="240" w:lineRule="auto"/>
        <w:ind w:left="0" w:firstLine="851"/>
        <w:contextualSpacing/>
        <w:jc w:val="both"/>
        <w:rPr>
          <w:rFonts w:ascii="Times New Roman" w:hAnsi="Times New Roman"/>
          <w:sz w:val="24"/>
          <w:szCs w:val="24"/>
        </w:rPr>
      </w:pPr>
      <w:r w:rsidRPr="006A445F">
        <w:rPr>
          <w:rFonts w:ascii="Times New Roman" w:hAnsi="Times New Roman"/>
          <w:sz w:val="24"/>
          <w:szCs w:val="24"/>
        </w:rPr>
        <w:t>общежития, связанные с производством и образованием;</w:t>
      </w:r>
    </w:p>
    <w:p w:rsidR="006A445F" w:rsidRDefault="006A445F" w:rsidP="007131F4">
      <w:pPr>
        <w:numPr>
          <w:ilvl w:val="0"/>
          <w:numId w:val="49"/>
        </w:numPr>
        <w:spacing w:line="240" w:lineRule="auto"/>
        <w:contextualSpacing/>
        <w:jc w:val="both"/>
        <w:rPr>
          <w:rFonts w:ascii="Times New Roman" w:hAnsi="Times New Roman"/>
          <w:sz w:val="24"/>
          <w:szCs w:val="24"/>
        </w:rPr>
      </w:pPr>
      <w:r w:rsidRPr="006A445F">
        <w:rPr>
          <w:rFonts w:ascii="Times New Roman" w:hAnsi="Times New Roman"/>
          <w:sz w:val="24"/>
          <w:szCs w:val="24"/>
        </w:rPr>
        <w:t>гостиницы.</w:t>
      </w:r>
    </w:p>
    <w:p w:rsidR="00427FB9" w:rsidRPr="006A445F" w:rsidRDefault="00427FB9" w:rsidP="00427FB9">
      <w:pPr>
        <w:spacing w:line="240" w:lineRule="auto"/>
        <w:ind w:left="1271"/>
        <w:contextualSpacing/>
        <w:jc w:val="both"/>
        <w:rPr>
          <w:rFonts w:ascii="Times New Roman" w:hAnsi="Times New Roman"/>
          <w:sz w:val="24"/>
          <w:szCs w:val="24"/>
        </w:rPr>
      </w:pPr>
    </w:p>
    <w:p w:rsidR="00427FB9" w:rsidRPr="009A47B2" w:rsidRDefault="00427FB9" w:rsidP="00427FB9">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i/>
          <w:sz w:val="24"/>
          <w:szCs w:val="24"/>
        </w:rPr>
        <w:t>2</w:t>
      </w:r>
      <w:r w:rsidRPr="009A47B2">
        <w:rPr>
          <w:rFonts w:ascii="Times New Roman" w:hAnsi="Times New Roman"/>
          <w:i/>
          <w:sz w:val="24"/>
          <w:szCs w:val="24"/>
        </w:rPr>
        <w:t xml:space="preserve"> включают в себя:</w:t>
      </w:r>
    </w:p>
    <w:p w:rsidR="00427FB9" w:rsidRPr="009A47B2" w:rsidRDefault="00427FB9" w:rsidP="00427FB9">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427FB9" w:rsidRPr="009A47B2" w:rsidRDefault="00427FB9" w:rsidP="00427FB9">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427FB9" w:rsidRPr="009A47B2" w:rsidRDefault="00427FB9" w:rsidP="00427FB9">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427FB9" w:rsidRDefault="00427FB9" w:rsidP="00427FB9">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9A47B2">
        <w:rPr>
          <w:rFonts w:ascii="Times New Roman" w:hAnsi="Times New Roman"/>
          <w:i/>
          <w:sz w:val="24"/>
          <w:szCs w:val="24"/>
        </w:rPr>
        <w:t>0 %.</w:t>
      </w:r>
    </w:p>
    <w:p w:rsidR="00427FB9" w:rsidRDefault="00427FB9" w:rsidP="001E7D7A">
      <w:pPr>
        <w:rPr>
          <w:rFonts w:ascii="Times New Roman" w:hAnsi="Times New Roman"/>
          <w:b/>
          <w:bCs/>
          <w:sz w:val="24"/>
          <w:szCs w:val="24"/>
        </w:rPr>
      </w:pPr>
    </w:p>
    <w:p w:rsidR="00741396" w:rsidRPr="00CD0893" w:rsidRDefault="000E5482" w:rsidP="001E7D7A">
      <w:pPr>
        <w:rPr>
          <w:rFonts w:ascii="Times New Roman" w:hAnsi="Times New Roman"/>
          <w:b/>
          <w:sz w:val="24"/>
          <w:szCs w:val="24"/>
        </w:rPr>
      </w:pPr>
      <w:r w:rsidRPr="00CD0893">
        <w:rPr>
          <w:rFonts w:ascii="Times New Roman" w:hAnsi="Times New Roman"/>
          <w:b/>
          <w:bCs/>
          <w:sz w:val="24"/>
          <w:szCs w:val="24"/>
        </w:rPr>
        <w:t>Глава 14</w:t>
      </w:r>
      <w:r w:rsidR="00741396" w:rsidRPr="00CD0893">
        <w:rPr>
          <w:rFonts w:ascii="Times New Roman" w:hAnsi="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rPr>
        <w:t>–</w:t>
      </w:r>
      <w:r w:rsidR="00741396" w:rsidRPr="00CD0893">
        <w:rPr>
          <w:rFonts w:ascii="Times New Roman" w:hAnsi="Times New Roman"/>
          <w:b/>
          <w:bCs/>
          <w:sz w:val="24"/>
          <w:szCs w:val="24"/>
        </w:rPr>
        <w:t>защитными и водоохранными зонами.</w:t>
      </w:r>
    </w:p>
    <w:p w:rsidR="006A445F" w:rsidRPr="006A445F" w:rsidRDefault="006A445F" w:rsidP="006A445F">
      <w:pPr>
        <w:shd w:val="clear" w:color="auto" w:fill="FFFFFF"/>
        <w:spacing w:after="0" w:line="240" w:lineRule="auto"/>
        <w:ind w:firstLine="709"/>
        <w:jc w:val="both"/>
        <w:rPr>
          <w:rFonts w:ascii="Times New Roman" w:hAnsi="Times New Roman"/>
          <w:b/>
          <w:sz w:val="24"/>
          <w:szCs w:val="24"/>
        </w:rPr>
      </w:pPr>
      <w:r w:rsidRPr="006A445F">
        <w:rPr>
          <w:rFonts w:ascii="Times New Roman" w:hAnsi="Times New Roman"/>
          <w:b/>
          <w:iCs/>
          <w:sz w:val="24"/>
          <w:szCs w:val="24"/>
        </w:rPr>
        <w:t xml:space="preserve">Статья 46. </w:t>
      </w:r>
      <w:r w:rsidRPr="006A445F">
        <w:rPr>
          <w:rFonts w:ascii="Times New Roman" w:hAnsi="Times New Roman"/>
          <w:b/>
          <w:sz w:val="24"/>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b/>
          <w:sz w:val="24"/>
          <w:szCs w:val="24"/>
        </w:rPr>
        <w:t>1.</w:t>
      </w:r>
      <w:r w:rsidRPr="006A445F">
        <w:rPr>
          <w:rFonts w:ascii="Times New Roman" w:hAnsi="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42 настоящих Правил, определяется:</w:t>
      </w:r>
    </w:p>
    <w:p w:rsidR="006A445F" w:rsidRPr="006A445F" w:rsidRDefault="006A445F" w:rsidP="007131F4">
      <w:pPr>
        <w:numPr>
          <w:ilvl w:val="0"/>
          <w:numId w:val="50"/>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градостроительными регламентами, определенными статьей 45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6A445F" w:rsidRPr="006A445F" w:rsidRDefault="006A445F" w:rsidP="007131F4">
      <w:pPr>
        <w:numPr>
          <w:ilvl w:val="0"/>
          <w:numId w:val="50"/>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b/>
          <w:sz w:val="24"/>
          <w:szCs w:val="24"/>
        </w:rPr>
        <w:t>2.</w:t>
      </w:r>
      <w:r w:rsidRPr="006A445F">
        <w:rPr>
          <w:rFonts w:ascii="Times New Roman" w:hAnsi="Times New Roman"/>
          <w:sz w:val="24"/>
          <w:szCs w:val="24"/>
        </w:rPr>
        <w:t xml:space="preserve"> Земельные участки и объекты недвижимости, которые расположены в пределах зон, обозначенных на карте статьи 42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Дальнейшее использование и строительные изменения указанных объектов определяются статьей 6 настоящих Правил.</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b/>
          <w:sz w:val="24"/>
          <w:szCs w:val="24"/>
        </w:rPr>
        <w:t>3.</w:t>
      </w:r>
      <w:r w:rsidRPr="006A445F">
        <w:rPr>
          <w:rFonts w:ascii="Times New Roman" w:hAnsi="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Водный кодекс Российской Федерации от 03.06.2006,</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Земельный кодекс Российской Федерации от 25.10.2001,</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Федеральный закон от 10.01.2002 № 7–ФЗ «Об охране окружающей среды»,</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Федеральный закон от 30.03.99 № 52–ФЗ «О санитарно–эпидемиологическом благополучии населения»,</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Федеральный закон от 04.05.99 № 96–ФЗ «Об охране атмосферного воздуха»,</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Федеральный закон от 14 марта 1995 года № 33–ФЗ «Об особо охраняемых природных территориях»,</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 xml:space="preserve">Санитарно–эпидемиологические правила и нормативы (СанПиН) </w:t>
      </w:r>
      <w:r w:rsidRPr="006A445F">
        <w:rPr>
          <w:rFonts w:ascii="Times New Roman" w:hAnsi="Times New Roman"/>
          <w:sz w:val="24"/>
          <w:szCs w:val="24"/>
        </w:rPr>
        <w:br/>
        <w:t>2.2.1/2.1.1.1200–03 «Санитарно-защитные зоны и санитарная классификация предприятий, сооружений и иных объектов»,</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Закон Оренбургской области от 7 декабря 1999 г. N 394/82–ОЗ</w:t>
      </w:r>
      <w:r w:rsidRPr="006A445F">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eastAsia="Calibri" w:hAnsi="Times New Roman"/>
          <w:bCs/>
          <w:sz w:val="24"/>
          <w:szCs w:val="24"/>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6A445F" w:rsidRPr="006A445F" w:rsidRDefault="006A445F" w:rsidP="007131F4">
      <w:pPr>
        <w:numPr>
          <w:ilvl w:val="0"/>
          <w:numId w:val="51"/>
        </w:numPr>
        <w:spacing w:after="0" w:line="240" w:lineRule="auto"/>
        <w:ind w:left="0" w:firstLine="709"/>
        <w:contextualSpacing/>
        <w:jc w:val="both"/>
        <w:rPr>
          <w:rFonts w:ascii="Times New Roman" w:hAnsi="Times New Roman"/>
          <w:sz w:val="24"/>
          <w:szCs w:val="24"/>
        </w:rPr>
      </w:pPr>
      <w:r w:rsidRPr="006A445F">
        <w:rPr>
          <w:rFonts w:ascii="Times New Roman" w:eastAsia="Calibri" w:hAnsi="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6A445F" w:rsidRPr="006A445F" w:rsidRDefault="006A445F" w:rsidP="007131F4">
      <w:pPr>
        <w:numPr>
          <w:ilvl w:val="0"/>
          <w:numId w:val="51"/>
        </w:numPr>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6A445F">
        <w:rPr>
          <w:rFonts w:ascii="Times New Roman" w:eastAsia="Calibri" w:hAnsi="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A445F" w:rsidRPr="006A445F" w:rsidRDefault="006A445F" w:rsidP="007131F4">
      <w:pPr>
        <w:numPr>
          <w:ilvl w:val="0"/>
          <w:numId w:val="51"/>
        </w:numPr>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6A445F">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b/>
          <w:sz w:val="24"/>
          <w:szCs w:val="24"/>
        </w:rPr>
        <w:t>4.</w:t>
      </w:r>
      <w:r w:rsidRPr="006A445F">
        <w:rPr>
          <w:rFonts w:ascii="Times New Roman" w:hAnsi="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6A445F" w:rsidRPr="006A445F" w:rsidRDefault="006A445F" w:rsidP="007131F4">
      <w:pPr>
        <w:numPr>
          <w:ilvl w:val="0"/>
          <w:numId w:val="52"/>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6A445F" w:rsidRPr="006A445F" w:rsidRDefault="006A445F" w:rsidP="007131F4">
      <w:pPr>
        <w:numPr>
          <w:ilvl w:val="0"/>
          <w:numId w:val="52"/>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6A445F" w:rsidRPr="006A445F" w:rsidRDefault="006A445F" w:rsidP="006A445F">
      <w:pPr>
        <w:widowControl w:val="0"/>
        <w:spacing w:after="0" w:line="240" w:lineRule="auto"/>
        <w:ind w:firstLine="709"/>
        <w:jc w:val="both"/>
        <w:rPr>
          <w:rFonts w:ascii="Times New Roman" w:hAnsi="Times New Roman"/>
          <w:color w:val="000000"/>
          <w:sz w:val="24"/>
          <w:szCs w:val="24"/>
          <w:u w:val="single"/>
        </w:rPr>
      </w:pPr>
      <w:r w:rsidRPr="006A445F">
        <w:rPr>
          <w:rFonts w:ascii="Times New Roman" w:hAnsi="Times New Roman"/>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объекты для проживания людей,</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коллективные или индивидуальные дачные и садово-огородные участки,</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предприятия по производству лекарственных веществ, лекарственных средств и (или) лекарственных форм,</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предприятия пищевых отраслей промышленности,</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оптовые склады продовольственного сырья и пищевых продуктов,</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комплексы водопроводных сооружений для подготовки и хранения питьевой воды,</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спортивные сооружения,</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парки,</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образовательные и детские учреждения,</w:t>
      </w:r>
    </w:p>
    <w:p w:rsidR="006A445F" w:rsidRPr="006A445F" w:rsidRDefault="006A445F" w:rsidP="007131F4">
      <w:pPr>
        <w:numPr>
          <w:ilvl w:val="0"/>
          <w:numId w:val="53"/>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лечебно–профилактические и оздоровительные учреждения общего пользования.</w:t>
      </w:r>
    </w:p>
    <w:p w:rsidR="006A445F" w:rsidRPr="006A445F" w:rsidRDefault="006A445F" w:rsidP="006A445F">
      <w:pPr>
        <w:spacing w:after="0" w:line="240" w:lineRule="auto"/>
        <w:ind w:firstLine="709"/>
        <w:jc w:val="both"/>
        <w:rPr>
          <w:rFonts w:ascii="Times New Roman" w:hAnsi="Times New Roman"/>
          <w:bCs/>
          <w:color w:val="000000"/>
          <w:sz w:val="24"/>
          <w:szCs w:val="24"/>
          <w:u w:val="single"/>
        </w:rPr>
      </w:pPr>
      <w:r w:rsidRPr="006A445F">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6A445F" w:rsidRPr="006A445F" w:rsidRDefault="006A445F" w:rsidP="007131F4">
      <w:pPr>
        <w:numPr>
          <w:ilvl w:val="0"/>
          <w:numId w:val="54"/>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озеленение территории;</w:t>
      </w:r>
    </w:p>
    <w:p w:rsidR="006A445F" w:rsidRPr="006A445F" w:rsidRDefault="006A445F" w:rsidP="007131F4">
      <w:pPr>
        <w:numPr>
          <w:ilvl w:val="0"/>
          <w:numId w:val="54"/>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малые формы и элементы благоустройства;</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сельхоз угодья для выращивания технических культур, не используемых для производства продуктов питания;</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color w:val="000000"/>
          <w:sz w:val="24"/>
          <w:szCs w:val="24"/>
        </w:rPr>
      </w:pPr>
      <w:r w:rsidRPr="006A445F">
        <w:rPr>
          <w:rFonts w:ascii="Times New Roman" w:hAnsi="Times New Roman"/>
          <w:color w:val="000000"/>
          <w:sz w:val="24"/>
          <w:szCs w:val="24"/>
        </w:rPr>
        <w:t>пожарные депо;</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бани;</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прачечные;</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объекты торговли и общественного питания;</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мотели;</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автозаправочные станции;</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color w:val="000000"/>
          <w:sz w:val="24"/>
          <w:szCs w:val="24"/>
        </w:rPr>
      </w:pPr>
      <w:r w:rsidRPr="006A445F">
        <w:rPr>
          <w:rFonts w:ascii="Times New Roman" w:hAnsi="Times New Roman"/>
          <w:color w:val="000000"/>
          <w:sz w:val="24"/>
          <w:szCs w:val="24"/>
        </w:rPr>
        <w:t>электроподстанции;</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color w:val="000000"/>
          <w:sz w:val="24"/>
          <w:szCs w:val="24"/>
        </w:rPr>
      </w:pPr>
      <w:r w:rsidRPr="006A445F">
        <w:rPr>
          <w:rFonts w:ascii="Times New Roman" w:hAnsi="Times New Roman"/>
          <w:color w:val="000000"/>
          <w:sz w:val="24"/>
          <w:szCs w:val="24"/>
        </w:rPr>
        <w:t>водозаборные  скважины для технического водоснабжения;</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color w:val="000000"/>
          <w:sz w:val="24"/>
          <w:szCs w:val="24"/>
        </w:rPr>
      </w:pPr>
      <w:r w:rsidRPr="006A445F">
        <w:rPr>
          <w:rFonts w:ascii="Times New Roman" w:hAnsi="Times New Roman"/>
          <w:color w:val="000000"/>
          <w:sz w:val="24"/>
          <w:szCs w:val="24"/>
        </w:rPr>
        <w:t>водоохлаждающие сооружения для подготовки технической воды;</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color w:val="000000"/>
          <w:sz w:val="24"/>
          <w:szCs w:val="24"/>
        </w:rPr>
      </w:pPr>
      <w:r w:rsidRPr="006A445F">
        <w:rPr>
          <w:rFonts w:ascii="Times New Roman" w:hAnsi="Times New Roman"/>
          <w:color w:val="000000"/>
          <w:sz w:val="24"/>
          <w:szCs w:val="24"/>
        </w:rPr>
        <w:t>канализационные насосные станции;</w:t>
      </w:r>
    </w:p>
    <w:p w:rsidR="006A445F" w:rsidRPr="006A445F" w:rsidRDefault="006A445F" w:rsidP="007131F4">
      <w:pPr>
        <w:widowControl w:val="0"/>
        <w:numPr>
          <w:ilvl w:val="0"/>
          <w:numId w:val="54"/>
        </w:numPr>
        <w:autoSpaceDE w:val="0"/>
        <w:autoSpaceDN w:val="0"/>
        <w:adjustRightInd w:val="0"/>
        <w:spacing w:after="0" w:line="240" w:lineRule="auto"/>
        <w:ind w:left="0" w:firstLine="709"/>
        <w:jc w:val="both"/>
        <w:rPr>
          <w:rFonts w:ascii="Times New Roman" w:hAnsi="Times New Roman"/>
          <w:color w:val="000000"/>
          <w:sz w:val="24"/>
          <w:szCs w:val="24"/>
        </w:rPr>
      </w:pPr>
      <w:r w:rsidRPr="006A445F">
        <w:rPr>
          <w:rFonts w:ascii="Times New Roman" w:hAnsi="Times New Roman"/>
          <w:color w:val="000000"/>
          <w:sz w:val="24"/>
          <w:szCs w:val="24"/>
        </w:rPr>
        <w:t>сооружения оборотного водоснабжения;</w:t>
      </w:r>
    </w:p>
    <w:p w:rsidR="006A445F" w:rsidRPr="006A445F" w:rsidRDefault="006A445F" w:rsidP="007131F4">
      <w:pPr>
        <w:numPr>
          <w:ilvl w:val="0"/>
          <w:numId w:val="54"/>
        </w:numPr>
        <w:spacing w:after="0" w:line="240" w:lineRule="auto"/>
        <w:ind w:left="0" w:firstLine="709"/>
        <w:jc w:val="both"/>
        <w:rPr>
          <w:rFonts w:ascii="Times New Roman" w:hAnsi="Times New Roman"/>
          <w:sz w:val="24"/>
          <w:szCs w:val="24"/>
        </w:rPr>
      </w:pPr>
      <w:r w:rsidRPr="006A445F">
        <w:rPr>
          <w:rFonts w:ascii="Times New Roman" w:hAnsi="Times New Roman"/>
          <w:color w:val="000000"/>
          <w:sz w:val="24"/>
          <w:szCs w:val="24"/>
        </w:rPr>
        <w:t>питомники растений для озеленения промплощадки, предприятий и санитарно-защитной зоны.</w:t>
      </w:r>
    </w:p>
    <w:p w:rsidR="006A445F" w:rsidRPr="006A445F" w:rsidRDefault="006A445F" w:rsidP="006A445F">
      <w:pPr>
        <w:spacing w:after="0" w:line="240" w:lineRule="auto"/>
        <w:ind w:firstLine="709"/>
        <w:jc w:val="both"/>
        <w:rPr>
          <w:rFonts w:ascii="Times New Roman" w:hAnsi="Times New Roman"/>
          <w:b/>
          <w:i/>
          <w:sz w:val="24"/>
          <w:szCs w:val="24"/>
          <w:u w:val="single"/>
        </w:rPr>
      </w:pPr>
      <w:r w:rsidRPr="006A445F">
        <w:rPr>
          <w:rFonts w:ascii="Times New Roman" w:hAnsi="Times New Roman"/>
          <w:b/>
          <w:i/>
          <w:sz w:val="24"/>
          <w:szCs w:val="24"/>
          <w:u w:val="single"/>
        </w:rPr>
        <w:t xml:space="preserve">5.  </w:t>
      </w:r>
      <w:r w:rsidRPr="006A445F">
        <w:rPr>
          <w:rFonts w:ascii="Times New Roman" w:hAnsi="Times New Roman"/>
          <w:i/>
          <w:sz w:val="24"/>
          <w:szCs w:val="24"/>
          <w:u w:val="single"/>
        </w:rPr>
        <w:t>Водоохранные зоны выделяются в целях:</w:t>
      </w:r>
    </w:p>
    <w:p w:rsidR="006A445F" w:rsidRPr="006A445F" w:rsidRDefault="006A445F" w:rsidP="007131F4">
      <w:pPr>
        <w:numPr>
          <w:ilvl w:val="0"/>
          <w:numId w:val="55"/>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предупреждения и предотвращения микробного и химического загрязнения поверхностных вод,</w:t>
      </w:r>
    </w:p>
    <w:p w:rsidR="006A445F" w:rsidRPr="006A445F" w:rsidRDefault="006A445F" w:rsidP="007131F4">
      <w:pPr>
        <w:numPr>
          <w:ilvl w:val="0"/>
          <w:numId w:val="55"/>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предотвращения загрязнения, засорения, заиления и истощения водных объектов,</w:t>
      </w:r>
    </w:p>
    <w:p w:rsidR="006A445F" w:rsidRPr="006A445F" w:rsidRDefault="006A445F" w:rsidP="007131F4">
      <w:pPr>
        <w:numPr>
          <w:ilvl w:val="0"/>
          <w:numId w:val="55"/>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сохранения среды обитания объектов водного, животного и растительного мира.</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6A445F" w:rsidRPr="006A445F" w:rsidRDefault="006A445F" w:rsidP="007131F4">
      <w:pPr>
        <w:numPr>
          <w:ilvl w:val="0"/>
          <w:numId w:val="56"/>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виды запрещенного использования,</w:t>
      </w:r>
    </w:p>
    <w:p w:rsidR="006A445F" w:rsidRPr="006A445F" w:rsidRDefault="006A445F" w:rsidP="007131F4">
      <w:pPr>
        <w:numPr>
          <w:ilvl w:val="0"/>
          <w:numId w:val="56"/>
        </w:numPr>
        <w:autoSpaceDE w:val="0"/>
        <w:autoSpaceDN w:val="0"/>
        <w:adjustRightInd w:val="0"/>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6A445F" w:rsidRPr="006A445F" w:rsidRDefault="006A445F" w:rsidP="006A445F">
      <w:pPr>
        <w:autoSpaceDE w:val="0"/>
        <w:autoSpaceDN w:val="0"/>
        <w:adjustRightInd w:val="0"/>
        <w:spacing w:after="0" w:line="240" w:lineRule="auto"/>
        <w:ind w:firstLine="709"/>
        <w:jc w:val="both"/>
        <w:rPr>
          <w:rFonts w:ascii="Times New Roman" w:hAnsi="Times New Roman"/>
          <w:i/>
          <w:sz w:val="24"/>
          <w:szCs w:val="24"/>
        </w:rPr>
      </w:pPr>
      <w:r w:rsidRPr="006A445F">
        <w:rPr>
          <w:rFonts w:ascii="Times New Roman" w:hAnsi="Times New Roman"/>
          <w:i/>
          <w:sz w:val="24"/>
          <w:szCs w:val="24"/>
        </w:rPr>
        <w:t>Водоохранные зоны</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6A445F" w:rsidRPr="006A445F" w:rsidRDefault="006A445F" w:rsidP="007131F4">
      <w:pPr>
        <w:numPr>
          <w:ilvl w:val="0"/>
          <w:numId w:val="57"/>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до десяти километров – в размере пятидесяти метров,</w:t>
      </w:r>
    </w:p>
    <w:p w:rsidR="006A445F" w:rsidRPr="006A445F" w:rsidRDefault="006A445F" w:rsidP="007131F4">
      <w:pPr>
        <w:numPr>
          <w:ilvl w:val="0"/>
          <w:numId w:val="57"/>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от десяти до пятидесяти километров – в размере ста метров,</w:t>
      </w:r>
    </w:p>
    <w:p w:rsidR="006A445F" w:rsidRPr="006A445F" w:rsidRDefault="006A445F" w:rsidP="007131F4">
      <w:pPr>
        <w:numPr>
          <w:ilvl w:val="0"/>
          <w:numId w:val="57"/>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от пятидесяти километров и более – в размере двухсот метров.</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6A445F" w:rsidRPr="006A445F" w:rsidRDefault="006A445F" w:rsidP="006A445F">
      <w:pPr>
        <w:autoSpaceDE w:val="0"/>
        <w:autoSpaceDN w:val="0"/>
        <w:adjustRightInd w:val="0"/>
        <w:spacing w:before="240" w:after="0" w:line="240" w:lineRule="auto"/>
        <w:ind w:firstLine="709"/>
        <w:jc w:val="both"/>
        <w:rPr>
          <w:rFonts w:ascii="Times New Roman" w:hAnsi="Times New Roman"/>
          <w:b/>
          <w:sz w:val="24"/>
          <w:szCs w:val="24"/>
          <w:u w:val="single"/>
        </w:rPr>
      </w:pPr>
      <w:r w:rsidRPr="006A445F">
        <w:rPr>
          <w:rFonts w:ascii="Times New Roman" w:hAnsi="Times New Roman"/>
          <w:b/>
          <w:sz w:val="24"/>
          <w:szCs w:val="24"/>
          <w:u w:val="single"/>
        </w:rPr>
        <w:t>Виды запрещенного использования в границах зоны водозаборных, иных технических сооружений:</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     проведение авиационно-химических работ;</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  применение химических средств борьбы с вредителями, болезнями растений и сорняками;</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    складирование навоза и мусора;</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 xml:space="preserve">–  заправка топливом, мойка и ремонт автомобилей, тракторов и других машин и механизмов; </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    размещение стоянок транспортных средств;</w:t>
      </w:r>
    </w:p>
    <w:p w:rsidR="006A445F" w:rsidRPr="006A445F" w:rsidRDefault="006A445F" w:rsidP="006A445F">
      <w:pPr>
        <w:autoSpaceDE w:val="0"/>
        <w:autoSpaceDN w:val="0"/>
        <w:adjustRightInd w:val="0"/>
        <w:spacing w:after="0" w:line="240" w:lineRule="auto"/>
        <w:ind w:firstLine="709"/>
        <w:jc w:val="both"/>
        <w:rPr>
          <w:rFonts w:ascii="Times New Roman" w:hAnsi="Times New Roman"/>
          <w:sz w:val="24"/>
          <w:szCs w:val="24"/>
        </w:rPr>
      </w:pPr>
      <w:r w:rsidRPr="006A445F">
        <w:rPr>
          <w:rFonts w:ascii="Times New Roman" w:hAnsi="Times New Roman"/>
          <w:sz w:val="24"/>
          <w:szCs w:val="24"/>
        </w:rPr>
        <w:t>–    проведение рубок лесных насаждений.</w:t>
      </w:r>
    </w:p>
    <w:p w:rsidR="006A445F" w:rsidRPr="006A445F" w:rsidRDefault="006A445F" w:rsidP="006A445F">
      <w:pPr>
        <w:shd w:val="clear" w:color="auto" w:fill="FFFFFF"/>
        <w:spacing w:before="240" w:after="0" w:line="240" w:lineRule="auto"/>
        <w:ind w:firstLine="709"/>
        <w:jc w:val="both"/>
        <w:rPr>
          <w:rFonts w:ascii="Times New Roman" w:hAnsi="Times New Roman"/>
          <w:b/>
          <w:bCs/>
          <w:sz w:val="24"/>
          <w:szCs w:val="24"/>
          <w:u w:val="single"/>
        </w:rPr>
      </w:pPr>
      <w:r w:rsidRPr="006A445F">
        <w:rPr>
          <w:rFonts w:ascii="Times New Roman" w:hAnsi="Times New Roman"/>
          <w:b/>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6A445F" w:rsidRPr="006A445F" w:rsidRDefault="006A445F" w:rsidP="007131F4">
      <w:pPr>
        <w:numPr>
          <w:ilvl w:val="0"/>
          <w:numId w:val="58"/>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использование сточных вод в целях регулирования плодородия почв;</w:t>
      </w:r>
    </w:p>
    <w:p w:rsidR="006A445F" w:rsidRPr="006A445F" w:rsidRDefault="006A445F" w:rsidP="007131F4">
      <w:pPr>
        <w:numPr>
          <w:ilvl w:val="0"/>
          <w:numId w:val="58"/>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пункта захоронения радиоактивных отходов;</w:t>
      </w:r>
    </w:p>
    <w:p w:rsidR="006A445F" w:rsidRPr="006A445F" w:rsidRDefault="006A445F" w:rsidP="007131F4">
      <w:pPr>
        <w:numPr>
          <w:ilvl w:val="0"/>
          <w:numId w:val="58"/>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осуществление авиационных мер по борьбе с вредными организмами;</w:t>
      </w:r>
    </w:p>
    <w:p w:rsidR="006A445F" w:rsidRPr="006A445F" w:rsidRDefault="006A445F" w:rsidP="007131F4">
      <w:pPr>
        <w:numPr>
          <w:ilvl w:val="0"/>
          <w:numId w:val="58"/>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445F" w:rsidRPr="006A445F" w:rsidRDefault="006A445F" w:rsidP="007131F4">
      <w:pPr>
        <w:numPr>
          <w:ilvl w:val="0"/>
          <w:numId w:val="58"/>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A445F" w:rsidRPr="006A445F" w:rsidRDefault="006A445F" w:rsidP="007131F4">
      <w:pPr>
        <w:numPr>
          <w:ilvl w:val="0"/>
          <w:numId w:val="58"/>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6A445F" w:rsidRPr="006A445F" w:rsidRDefault="006A445F" w:rsidP="007131F4">
      <w:pPr>
        <w:numPr>
          <w:ilvl w:val="0"/>
          <w:numId w:val="58"/>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сброс сточных, в том числе дренажных, вод;</w:t>
      </w:r>
    </w:p>
    <w:p w:rsidR="006A445F" w:rsidRPr="006A445F" w:rsidRDefault="006A445F" w:rsidP="007131F4">
      <w:pPr>
        <w:numPr>
          <w:ilvl w:val="0"/>
          <w:numId w:val="58"/>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6A445F" w:rsidRPr="006A445F" w:rsidRDefault="006A445F" w:rsidP="006A445F">
      <w:pPr>
        <w:widowControl w:val="0"/>
        <w:spacing w:before="240" w:after="0" w:line="240" w:lineRule="auto"/>
        <w:ind w:firstLine="709"/>
        <w:jc w:val="both"/>
        <w:rPr>
          <w:rFonts w:ascii="Times New Roman" w:hAnsi="Times New Roman"/>
          <w:b/>
          <w:color w:val="000000"/>
          <w:sz w:val="24"/>
          <w:szCs w:val="24"/>
          <w:u w:val="single"/>
        </w:rPr>
      </w:pPr>
      <w:r w:rsidRPr="006A445F">
        <w:rPr>
          <w:rFonts w:ascii="Times New Roman" w:hAnsi="Times New Roman"/>
          <w:b/>
          <w:color w:val="000000"/>
          <w:sz w:val="24"/>
          <w:szCs w:val="24"/>
          <w:u w:val="single"/>
        </w:rPr>
        <w:t>В границах прибрежных защитных полос, наряду с вышеуказанными ограничениями, запрещаются:</w:t>
      </w:r>
    </w:p>
    <w:p w:rsidR="006A445F" w:rsidRPr="006A445F" w:rsidRDefault="006A445F" w:rsidP="007131F4">
      <w:pPr>
        <w:numPr>
          <w:ilvl w:val="0"/>
          <w:numId w:val="59"/>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распашка земель,</w:t>
      </w:r>
    </w:p>
    <w:p w:rsidR="006A445F" w:rsidRPr="006A445F" w:rsidRDefault="006A445F" w:rsidP="007131F4">
      <w:pPr>
        <w:widowControl w:val="0"/>
        <w:numPr>
          <w:ilvl w:val="0"/>
          <w:numId w:val="59"/>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 xml:space="preserve">применение удобрений, </w:t>
      </w:r>
    </w:p>
    <w:p w:rsidR="006A445F" w:rsidRPr="006A445F" w:rsidRDefault="006A445F" w:rsidP="007131F4">
      <w:pPr>
        <w:widowControl w:val="0"/>
        <w:numPr>
          <w:ilvl w:val="0"/>
          <w:numId w:val="59"/>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6A445F" w:rsidRPr="006A445F" w:rsidRDefault="006A445F" w:rsidP="007131F4">
      <w:pPr>
        <w:widowControl w:val="0"/>
        <w:numPr>
          <w:ilvl w:val="0"/>
          <w:numId w:val="59"/>
        </w:numPr>
        <w:spacing w:after="0" w:line="240" w:lineRule="auto"/>
        <w:ind w:left="0" w:firstLine="709"/>
        <w:jc w:val="both"/>
        <w:rPr>
          <w:rFonts w:ascii="Times New Roman" w:hAnsi="Times New Roman"/>
          <w:sz w:val="24"/>
          <w:szCs w:val="24"/>
        </w:rPr>
      </w:pPr>
      <w:r w:rsidRPr="006A445F">
        <w:rPr>
          <w:rFonts w:ascii="Times New Roman" w:hAnsi="Times New Roman"/>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6A445F" w:rsidRPr="006A445F" w:rsidRDefault="006A445F" w:rsidP="007131F4">
      <w:pPr>
        <w:numPr>
          <w:ilvl w:val="0"/>
          <w:numId w:val="59"/>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выпас сельскохозяйственных животных и организация для них летних лагерей, ванн.</w:t>
      </w:r>
    </w:p>
    <w:p w:rsidR="006A445F" w:rsidRPr="006A445F" w:rsidRDefault="006A445F" w:rsidP="006A445F">
      <w:pPr>
        <w:shd w:val="clear" w:color="auto" w:fill="FFFFFF"/>
        <w:spacing w:before="240" w:after="0" w:line="240" w:lineRule="auto"/>
        <w:ind w:firstLine="709"/>
        <w:jc w:val="both"/>
        <w:rPr>
          <w:rFonts w:ascii="Times New Roman" w:hAnsi="Times New Roman"/>
          <w:b/>
          <w:bCs/>
          <w:sz w:val="24"/>
          <w:szCs w:val="24"/>
          <w:u w:val="single"/>
        </w:rPr>
      </w:pPr>
      <w:r w:rsidRPr="006A445F">
        <w:rPr>
          <w:rFonts w:ascii="Times New Roman" w:hAnsi="Times New Roman"/>
          <w:b/>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6A445F" w:rsidRPr="006A445F" w:rsidRDefault="006A445F" w:rsidP="006A445F">
      <w:pPr>
        <w:shd w:val="clear" w:color="auto" w:fill="FFFFFF"/>
        <w:spacing w:after="0" w:line="240" w:lineRule="auto"/>
        <w:ind w:firstLine="709"/>
        <w:jc w:val="both"/>
        <w:rPr>
          <w:rFonts w:ascii="Times New Roman" w:hAnsi="Times New Roman"/>
          <w:sz w:val="24"/>
          <w:szCs w:val="24"/>
        </w:rPr>
      </w:pPr>
      <w:r w:rsidRPr="006A445F">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445F" w:rsidRPr="006A445F" w:rsidRDefault="006A445F" w:rsidP="006A445F">
      <w:pPr>
        <w:spacing w:before="240" w:after="0" w:line="240" w:lineRule="auto"/>
        <w:ind w:firstLine="709"/>
        <w:jc w:val="both"/>
        <w:rPr>
          <w:rFonts w:ascii="Times New Roman" w:hAnsi="Times New Roman"/>
          <w:i/>
          <w:sz w:val="24"/>
          <w:szCs w:val="24"/>
        </w:rPr>
      </w:pPr>
      <w:r w:rsidRPr="006A445F">
        <w:rPr>
          <w:rFonts w:ascii="Times New Roman" w:hAnsi="Times New Roman"/>
          <w:i/>
          <w:sz w:val="24"/>
          <w:szCs w:val="24"/>
        </w:rPr>
        <w:t>Прибрежные защитные полосы</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A445F" w:rsidRPr="006A445F" w:rsidRDefault="006A445F" w:rsidP="006A445F">
      <w:pPr>
        <w:spacing w:before="240" w:after="0" w:line="240" w:lineRule="auto"/>
        <w:ind w:firstLine="709"/>
        <w:jc w:val="both"/>
        <w:rPr>
          <w:rFonts w:ascii="Times New Roman" w:hAnsi="Times New Roman"/>
          <w:i/>
          <w:sz w:val="24"/>
          <w:szCs w:val="24"/>
          <w:u w:val="single"/>
        </w:rPr>
      </w:pPr>
      <w:bookmarkStart w:id="5" w:name="_Toc119482643"/>
      <w:r w:rsidRPr="006A445F">
        <w:rPr>
          <w:rFonts w:ascii="Times New Roman" w:hAnsi="Times New Roman"/>
          <w:b/>
          <w:bCs/>
          <w:i/>
          <w:sz w:val="24"/>
          <w:szCs w:val="24"/>
          <w:u w:val="single"/>
        </w:rPr>
        <w:t>6. </w:t>
      </w:r>
      <w:bookmarkEnd w:id="5"/>
      <w:r w:rsidRPr="006A445F">
        <w:rPr>
          <w:rFonts w:ascii="Times New Roman" w:hAnsi="Times New Roman"/>
          <w:bCs/>
          <w:i/>
          <w:sz w:val="24"/>
          <w:szCs w:val="24"/>
          <w:u w:val="single"/>
        </w:rPr>
        <w:t>Дополнительные градостроительные регламенты на территориях затопления паводком 1% обеспеченности.</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6A445F" w:rsidRPr="006A445F" w:rsidRDefault="006A445F" w:rsidP="006A445F">
      <w:pPr>
        <w:spacing w:before="240" w:after="0" w:line="240" w:lineRule="auto"/>
        <w:ind w:firstLine="709"/>
        <w:jc w:val="both"/>
        <w:rPr>
          <w:rFonts w:ascii="Times New Roman" w:hAnsi="Times New Roman"/>
          <w:i/>
          <w:sz w:val="24"/>
          <w:szCs w:val="24"/>
          <w:u w:val="single"/>
        </w:rPr>
      </w:pPr>
      <w:r w:rsidRPr="006A445F">
        <w:rPr>
          <w:rFonts w:ascii="Times New Roman" w:hAnsi="Times New Roman"/>
          <w:i/>
          <w:sz w:val="24"/>
          <w:szCs w:val="24"/>
          <w:u w:val="single"/>
        </w:rPr>
        <w:t xml:space="preserve"> Условия использования территории:</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скважины водозаборов должны быть выполнены в насыпи с учетом паводка 1% обеспеченности;</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ежегодное проведение противопаводковых мероприятий;</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i/>
          <w:sz w:val="24"/>
          <w:szCs w:val="24"/>
        </w:rPr>
      </w:pPr>
      <w:r w:rsidRPr="006A445F">
        <w:rPr>
          <w:rFonts w:ascii="Times New Roman" w:hAnsi="Times New Roman"/>
          <w:sz w:val="24"/>
          <w:szCs w:val="24"/>
        </w:rPr>
        <w:t>максимальное озеленение территории.</w:t>
      </w:r>
    </w:p>
    <w:p w:rsidR="006A445F" w:rsidRPr="006A445F" w:rsidRDefault="006A445F" w:rsidP="006A445F">
      <w:pPr>
        <w:spacing w:before="240" w:after="0" w:line="240" w:lineRule="auto"/>
        <w:ind w:firstLine="709"/>
        <w:jc w:val="both"/>
        <w:rPr>
          <w:rFonts w:ascii="Times New Roman" w:hAnsi="Times New Roman"/>
          <w:i/>
          <w:sz w:val="24"/>
          <w:szCs w:val="24"/>
        </w:rPr>
      </w:pPr>
      <w:r w:rsidRPr="006A445F">
        <w:rPr>
          <w:rFonts w:ascii="Times New Roman" w:hAnsi="Times New Roman"/>
          <w:bCs/>
          <w:i/>
          <w:sz w:val="24"/>
          <w:szCs w:val="24"/>
        </w:rPr>
        <w:t>На территориях затопления паводком 1% обеспеченности</w:t>
      </w:r>
      <w:r w:rsidRPr="006A445F">
        <w:rPr>
          <w:rFonts w:ascii="Times New Roman" w:hAnsi="Times New Roman"/>
          <w:i/>
          <w:sz w:val="24"/>
          <w:szCs w:val="24"/>
        </w:rPr>
        <w:t xml:space="preserve"> запрещается:</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использование сточных вод для удобрения почв;</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осуществление авиационных мер по борьбе с вредителями и болезнями растений;</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 xml:space="preserve">реконструкция жилых и подсобных помещений и изменение параметров застройки без соответствующих обоснований и согласований с органом архитектуры и градостроительства администрации МО </w:t>
      </w:r>
      <w:r w:rsidR="00F622FA">
        <w:rPr>
          <w:rFonts w:ascii="Times New Roman" w:hAnsi="Times New Roman"/>
          <w:sz w:val="24"/>
          <w:szCs w:val="24"/>
        </w:rPr>
        <w:t>Спасский</w:t>
      </w:r>
      <w:r w:rsidRPr="006A445F">
        <w:rPr>
          <w:rFonts w:ascii="Times New Roman" w:hAnsi="Times New Roman"/>
          <w:sz w:val="24"/>
          <w:szCs w:val="24"/>
        </w:rPr>
        <w:t xml:space="preserve"> сельсовет (</w:t>
      </w:r>
      <w:r>
        <w:rPr>
          <w:rFonts w:ascii="Times New Roman" w:hAnsi="Times New Roman"/>
          <w:sz w:val="24"/>
          <w:szCs w:val="24"/>
        </w:rPr>
        <w:t>Саракташский</w:t>
      </w:r>
      <w:r w:rsidRPr="006A445F">
        <w:rPr>
          <w:rFonts w:ascii="Times New Roman" w:hAnsi="Times New Roman"/>
          <w:sz w:val="24"/>
          <w:szCs w:val="24"/>
        </w:rPr>
        <w:t xml:space="preserve"> район при делегировании полномочий);</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расширение действующих объектов производственного, коммунального и социального назначения;</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вырубка деревьев, кустарников (кроме рубок ухода за насаждениями, санитарных рубок);</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открытие карьеров строительных материалов;</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bCs/>
          <w:sz w:val="24"/>
          <w:szCs w:val="24"/>
        </w:rPr>
        <w:t>Инженерная защита</w:t>
      </w:r>
      <w:r w:rsidRPr="006A445F">
        <w:rPr>
          <w:rFonts w:ascii="Times New Roman" w:hAnsi="Times New Roman"/>
          <w:sz w:val="24"/>
          <w:szCs w:val="24"/>
        </w:rPr>
        <w:t> затапливаемых территорий проводится в соответствии со следующими требованиями:</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6A445F" w:rsidRPr="006A445F" w:rsidRDefault="006A445F" w:rsidP="007131F4">
      <w:pPr>
        <w:numPr>
          <w:ilvl w:val="0"/>
          <w:numId w:val="60"/>
        </w:numPr>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6A445F" w:rsidRPr="006A445F" w:rsidRDefault="006A445F" w:rsidP="006A445F">
      <w:pPr>
        <w:spacing w:before="240" w:after="0" w:line="240" w:lineRule="auto"/>
        <w:ind w:firstLine="709"/>
        <w:jc w:val="both"/>
        <w:rPr>
          <w:rFonts w:ascii="Times New Roman" w:hAnsi="Times New Roman"/>
          <w:i/>
          <w:sz w:val="24"/>
          <w:szCs w:val="24"/>
          <w:u w:val="single"/>
        </w:rPr>
      </w:pPr>
      <w:r w:rsidRPr="006A445F">
        <w:rPr>
          <w:rFonts w:ascii="Times New Roman" w:hAnsi="Times New Roman"/>
          <w:i/>
          <w:sz w:val="24"/>
          <w:szCs w:val="24"/>
          <w:u w:val="single"/>
        </w:rPr>
        <w:t>7. Охранные зоны водозаборных и иных сооружений</w:t>
      </w:r>
    </w:p>
    <w:p w:rsidR="006A445F" w:rsidRPr="006A445F" w:rsidRDefault="006A445F" w:rsidP="006A445F">
      <w:pPr>
        <w:spacing w:after="0" w:line="240" w:lineRule="auto"/>
        <w:ind w:firstLine="709"/>
        <w:jc w:val="both"/>
        <w:rPr>
          <w:rFonts w:ascii="Times New Roman" w:hAnsi="Times New Roman"/>
          <w:sz w:val="24"/>
          <w:szCs w:val="24"/>
        </w:rPr>
      </w:pPr>
      <w:r w:rsidRPr="006A445F">
        <w:rPr>
          <w:rFonts w:ascii="Times New Roman" w:hAnsi="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6A445F" w:rsidRPr="006A445F" w:rsidRDefault="006A445F" w:rsidP="007131F4">
      <w:pPr>
        <w:numPr>
          <w:ilvl w:val="0"/>
          <w:numId w:val="60"/>
        </w:numPr>
        <w:tabs>
          <w:tab w:val="left" w:pos="1080"/>
        </w:tabs>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проведение авиационно-химических работ,</w:t>
      </w:r>
    </w:p>
    <w:p w:rsidR="006A445F" w:rsidRPr="006A445F" w:rsidRDefault="006A445F" w:rsidP="007131F4">
      <w:pPr>
        <w:numPr>
          <w:ilvl w:val="0"/>
          <w:numId w:val="60"/>
        </w:numPr>
        <w:tabs>
          <w:tab w:val="left" w:pos="1080"/>
        </w:tabs>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применение химических средств борьбы с вредителями, болезнями растений и сорняками,</w:t>
      </w:r>
    </w:p>
    <w:p w:rsidR="006A445F" w:rsidRPr="006A445F" w:rsidRDefault="006A445F" w:rsidP="007131F4">
      <w:pPr>
        <w:numPr>
          <w:ilvl w:val="0"/>
          <w:numId w:val="60"/>
        </w:numPr>
        <w:tabs>
          <w:tab w:val="left" w:pos="1080"/>
        </w:tabs>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6A445F" w:rsidRPr="006A445F" w:rsidRDefault="006A445F" w:rsidP="007131F4">
      <w:pPr>
        <w:numPr>
          <w:ilvl w:val="0"/>
          <w:numId w:val="60"/>
        </w:numPr>
        <w:tabs>
          <w:tab w:val="left" w:pos="1080"/>
        </w:tabs>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складирование навоза и мусора,</w:t>
      </w:r>
    </w:p>
    <w:p w:rsidR="006A445F" w:rsidRPr="006A445F" w:rsidRDefault="006A445F" w:rsidP="007131F4">
      <w:pPr>
        <w:numPr>
          <w:ilvl w:val="0"/>
          <w:numId w:val="60"/>
        </w:numPr>
        <w:tabs>
          <w:tab w:val="left" w:pos="1080"/>
        </w:tabs>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заправка топливом, мойка и ремонт автомобилей, тракторов и других машин и механизмов,</w:t>
      </w:r>
    </w:p>
    <w:p w:rsidR="006A445F" w:rsidRPr="006A445F" w:rsidRDefault="006A445F" w:rsidP="007131F4">
      <w:pPr>
        <w:numPr>
          <w:ilvl w:val="0"/>
          <w:numId w:val="60"/>
        </w:numPr>
        <w:tabs>
          <w:tab w:val="left" w:pos="1080"/>
        </w:tabs>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размещение стоянок транспортных средств,</w:t>
      </w:r>
    </w:p>
    <w:p w:rsidR="006A445F" w:rsidRPr="006A445F" w:rsidRDefault="006A445F" w:rsidP="007131F4">
      <w:pPr>
        <w:numPr>
          <w:ilvl w:val="0"/>
          <w:numId w:val="60"/>
        </w:numPr>
        <w:tabs>
          <w:tab w:val="left" w:pos="1080"/>
        </w:tabs>
        <w:spacing w:after="0" w:line="240" w:lineRule="auto"/>
        <w:ind w:left="0" w:firstLine="709"/>
        <w:contextualSpacing/>
        <w:jc w:val="both"/>
        <w:rPr>
          <w:rFonts w:ascii="Times New Roman" w:hAnsi="Times New Roman"/>
          <w:sz w:val="24"/>
          <w:szCs w:val="24"/>
        </w:rPr>
      </w:pPr>
      <w:r w:rsidRPr="006A445F">
        <w:rPr>
          <w:rFonts w:ascii="Times New Roman" w:hAnsi="Times New Roman"/>
          <w:sz w:val="24"/>
          <w:szCs w:val="24"/>
        </w:rPr>
        <w:t>проведение рубок лесных насаждений.</w:t>
      </w:r>
    </w:p>
    <w:p w:rsidR="006A445F" w:rsidRPr="006A445F" w:rsidRDefault="006A445F" w:rsidP="006A445F">
      <w:pPr>
        <w:spacing w:before="240" w:after="0" w:line="240" w:lineRule="auto"/>
        <w:ind w:firstLine="709"/>
        <w:jc w:val="both"/>
        <w:rPr>
          <w:rFonts w:ascii="Times New Roman" w:eastAsia="Calibri" w:hAnsi="Times New Roman"/>
          <w:i/>
          <w:sz w:val="24"/>
          <w:szCs w:val="24"/>
          <w:u w:val="single"/>
          <w:lang w:eastAsia="en-US"/>
        </w:rPr>
      </w:pPr>
      <w:r w:rsidRPr="006A445F">
        <w:rPr>
          <w:rFonts w:ascii="Times New Roman" w:hAnsi="Times New Roman"/>
          <w:b/>
          <w:i/>
          <w:sz w:val="24"/>
          <w:szCs w:val="24"/>
          <w:u w:val="single"/>
        </w:rPr>
        <w:t xml:space="preserve">8. </w:t>
      </w:r>
      <w:r w:rsidRPr="006A445F">
        <w:rPr>
          <w:rFonts w:ascii="Times New Roman" w:eastAsia="Calibri" w:hAnsi="Times New Roman"/>
          <w:i/>
          <w:sz w:val="24"/>
          <w:szCs w:val="24"/>
          <w:u w:val="single"/>
          <w:lang w:eastAsia="en-US"/>
        </w:rPr>
        <w:t>Охранные зоны объектов электроснабжения</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г) размещать свалки;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а) складировать или размещать хранилища любых, в том числе горюче-смазочных, материалов;</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A445F" w:rsidRPr="006A445F" w:rsidRDefault="006A445F" w:rsidP="006A445F">
      <w:pPr>
        <w:autoSpaceDE w:val="0"/>
        <w:autoSpaceDN w:val="0"/>
        <w:adjustRightInd w:val="0"/>
        <w:spacing w:before="240"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б) горные, взрывные, мелиоративные работы, в том числе связанные с временным затоплением земель;</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в) посадка и вырубка деревьев и кустарников;</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6A445F" w:rsidRPr="006A445F" w:rsidRDefault="006A445F" w:rsidP="006A445F">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6A445F">
        <w:rPr>
          <w:rFonts w:ascii="Times New Roman" w:eastAsia="Calibri" w:hAnsi="Times New Roman"/>
          <w:sz w:val="24"/>
          <w:szCs w:val="24"/>
          <w:lang w:eastAsia="en-US"/>
        </w:rPr>
        <w:t>б) складировать или размещать хранилища любых, в том числе горюче–смазочных, материалов;</w:t>
      </w:r>
    </w:p>
    <w:p w:rsidR="006A445F" w:rsidRPr="006A445F" w:rsidRDefault="006A445F" w:rsidP="006A445F">
      <w:pPr>
        <w:spacing w:before="240" w:after="0" w:line="240" w:lineRule="auto"/>
        <w:ind w:firstLine="709"/>
        <w:jc w:val="both"/>
        <w:rPr>
          <w:rFonts w:ascii="Times New Roman" w:eastAsia="Calibri" w:hAnsi="Times New Roman"/>
          <w:i/>
          <w:sz w:val="24"/>
          <w:szCs w:val="24"/>
          <w:u w:val="single"/>
          <w:lang w:eastAsia="en-US"/>
        </w:rPr>
      </w:pPr>
      <w:r w:rsidRPr="006A445F">
        <w:rPr>
          <w:rFonts w:ascii="Times New Roman" w:hAnsi="Times New Roman"/>
          <w:b/>
          <w:i/>
          <w:sz w:val="24"/>
          <w:szCs w:val="24"/>
          <w:u w:val="single"/>
        </w:rPr>
        <w:t xml:space="preserve">9. </w:t>
      </w:r>
      <w:r w:rsidRPr="006A445F">
        <w:rPr>
          <w:rFonts w:ascii="Times New Roman" w:eastAsia="Calibri" w:hAnsi="Times New Roman"/>
          <w:i/>
          <w:sz w:val="24"/>
          <w:szCs w:val="24"/>
          <w:u w:val="single"/>
          <w:lang w:eastAsia="en-US"/>
        </w:rPr>
        <w:t>Охранные зоны объектов газоснабжения</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а) строить объекты жилищно-гражданского и производственного назначения;</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ж) разводить огонь и размещать источники огня;</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и) открывать калитки и двери газорегуляторных пункта,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л) самовольно подключаться к газораспределительным сетям.</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A445F" w:rsidRPr="006A445F" w:rsidRDefault="006A445F" w:rsidP="006A445F">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6A445F">
        <w:rPr>
          <w:rFonts w:ascii="Times New Roman" w:eastAsia="Calibri" w:hAnsi="Times New Roman"/>
          <w:sz w:val="24"/>
          <w:szCs w:val="24"/>
          <w:lang w:eastAsia="en-US"/>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D091F" w:rsidRPr="00CA6490" w:rsidRDefault="00FD091F" w:rsidP="00490145">
      <w:pPr>
        <w:spacing w:after="0" w:line="240" w:lineRule="auto"/>
        <w:ind w:firstLine="709"/>
        <w:jc w:val="both"/>
        <w:rPr>
          <w:rFonts w:ascii="Times New Roman" w:eastAsia="Calibri" w:hAnsi="Times New Roman"/>
          <w:sz w:val="24"/>
          <w:szCs w:val="24"/>
          <w:lang w:eastAsia="en-US"/>
        </w:rPr>
      </w:pPr>
    </w:p>
    <w:p w:rsidR="000F396D" w:rsidRPr="00E53CD4" w:rsidRDefault="000F396D" w:rsidP="00490145">
      <w:pPr>
        <w:pStyle w:val="a4"/>
        <w:shd w:val="clear" w:color="auto" w:fill="FFFFFF"/>
        <w:spacing w:after="0" w:line="240" w:lineRule="auto"/>
        <w:ind w:left="0" w:firstLine="709"/>
        <w:contextualSpacing w:val="0"/>
        <w:jc w:val="both"/>
        <w:rPr>
          <w:rStyle w:val="12"/>
          <w:b/>
          <w:sz w:val="24"/>
        </w:rPr>
      </w:pPr>
      <w:r w:rsidRPr="00E53CD4">
        <w:rPr>
          <w:rStyle w:val="12"/>
          <w:b/>
          <w:sz w:val="24"/>
        </w:rPr>
        <w:t>Статья 4</w:t>
      </w:r>
      <w:r w:rsidR="006B5D08">
        <w:rPr>
          <w:rStyle w:val="12"/>
          <w:b/>
          <w:sz w:val="24"/>
        </w:rPr>
        <w:t>7.</w:t>
      </w:r>
      <w:r w:rsidRPr="00E53CD4">
        <w:rPr>
          <w:rStyle w:val="12"/>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Pr>
          <w:rStyle w:val="12"/>
          <w:b/>
          <w:sz w:val="24"/>
        </w:rPr>
        <w:t xml:space="preserve">овке и застройке </w:t>
      </w:r>
      <w:r w:rsidRPr="00E53CD4">
        <w:rPr>
          <w:rStyle w:val="12"/>
          <w:b/>
          <w:sz w:val="24"/>
        </w:rPr>
        <w:t>сельских поселений с целью защиты от шума.</w:t>
      </w:r>
    </w:p>
    <w:p w:rsidR="000F396D" w:rsidRPr="00B91948" w:rsidRDefault="000F396D" w:rsidP="00490145">
      <w:pPr>
        <w:pStyle w:val="32"/>
        <w:shd w:val="clear" w:color="auto" w:fill="auto"/>
        <w:tabs>
          <w:tab w:val="right" w:pos="5035"/>
          <w:tab w:val="right" w:pos="7781"/>
        </w:tabs>
        <w:spacing w:before="0" w:after="0" w:line="240" w:lineRule="auto"/>
        <w:ind w:firstLine="709"/>
        <w:rPr>
          <w:rStyle w:val="12"/>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3"/>
          <w:rFonts w:ascii="Times New Roman" w:hAnsi="Times New Roman" w:cs="Times New Roman"/>
          <w:sz w:val="24"/>
          <w:szCs w:val="28"/>
        </w:rPr>
        <w:t>«Защита от шума»</w:t>
      </w:r>
      <w:r w:rsidRPr="00B91948">
        <w:rPr>
          <w:rStyle w:val="13"/>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2"/>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2"/>
          <w:b w:val="0"/>
          <w:sz w:val="24"/>
          <w:szCs w:val="28"/>
        </w:rPr>
        <w:t>Акустический расчет должен</w:t>
      </w:r>
      <w:r w:rsidRPr="00B91948">
        <w:rPr>
          <w:rStyle w:val="12"/>
          <w:b w:val="0"/>
          <w:color w:val="000000"/>
          <w:sz w:val="24"/>
          <w:szCs w:val="28"/>
        </w:rPr>
        <w:t xml:space="preserve"> производиться в следующей последовательности: </w:t>
      </w:r>
    </w:p>
    <w:p w:rsidR="006475AB" w:rsidRDefault="000F396D" w:rsidP="007131F4">
      <w:pPr>
        <w:pStyle w:val="32"/>
        <w:numPr>
          <w:ilvl w:val="0"/>
          <w:numId w:val="25"/>
        </w:numPr>
        <w:shd w:val="clear" w:color="auto" w:fill="auto"/>
        <w:tabs>
          <w:tab w:val="right" w:pos="1418"/>
          <w:tab w:val="right" w:pos="7781"/>
        </w:tabs>
        <w:spacing w:before="0" w:after="0" w:line="240" w:lineRule="auto"/>
        <w:ind w:left="0" w:firstLine="709"/>
        <w:jc w:val="left"/>
        <w:outlineLvl w:val="0"/>
        <w:rPr>
          <w:rStyle w:val="12"/>
          <w:b w:val="0"/>
          <w:color w:val="000000"/>
          <w:sz w:val="24"/>
          <w:szCs w:val="28"/>
        </w:rPr>
      </w:pPr>
      <w:r w:rsidRPr="00B91948">
        <w:rPr>
          <w:rStyle w:val="12"/>
          <w:b w:val="0"/>
          <w:color w:val="000000"/>
          <w:sz w:val="24"/>
          <w:szCs w:val="28"/>
        </w:rPr>
        <w:t>выявление источников шума и определение их шумовых характеристик;</w:t>
      </w:r>
    </w:p>
    <w:p w:rsidR="000F396D" w:rsidRPr="006475AB" w:rsidRDefault="000F396D" w:rsidP="007131F4">
      <w:pPr>
        <w:pStyle w:val="32"/>
        <w:numPr>
          <w:ilvl w:val="0"/>
          <w:numId w:val="25"/>
        </w:numPr>
        <w:shd w:val="clear" w:color="auto" w:fill="auto"/>
        <w:tabs>
          <w:tab w:val="right" w:pos="1418"/>
          <w:tab w:val="right" w:pos="7781"/>
        </w:tabs>
        <w:spacing w:before="0" w:after="0" w:line="240" w:lineRule="auto"/>
        <w:ind w:left="0" w:firstLine="709"/>
        <w:jc w:val="left"/>
        <w:outlineLvl w:val="0"/>
        <w:rPr>
          <w:rFonts w:ascii="Times New Roman" w:hAnsi="Times New Roman" w:cs="Times New Roman"/>
          <w:b w:val="0"/>
          <w:color w:val="000000"/>
          <w:sz w:val="24"/>
          <w:szCs w:val="28"/>
        </w:rPr>
      </w:pPr>
      <w:r w:rsidRPr="006475AB">
        <w:rPr>
          <w:rStyle w:val="12"/>
          <w:b w:val="0"/>
          <w:color w:val="000000"/>
          <w:sz w:val="24"/>
          <w:szCs w:val="28"/>
        </w:rPr>
        <w:t>выбор точек в помещениях и на территориях, для которых необходимо провести расчет (расчетных точек);</w:t>
      </w:r>
    </w:p>
    <w:p w:rsidR="000F396D" w:rsidRPr="00B91948" w:rsidRDefault="000F396D" w:rsidP="007131F4">
      <w:pPr>
        <w:pStyle w:val="ab"/>
        <w:numPr>
          <w:ilvl w:val="0"/>
          <w:numId w:val="25"/>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B91948" w:rsidRDefault="000F396D" w:rsidP="007131F4">
      <w:pPr>
        <w:pStyle w:val="ab"/>
        <w:numPr>
          <w:ilvl w:val="0"/>
          <w:numId w:val="25"/>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ожидаемых уровней шума в расчетных точках;</w:t>
      </w:r>
    </w:p>
    <w:p w:rsidR="000F396D" w:rsidRPr="00B91948" w:rsidRDefault="000F396D" w:rsidP="007131F4">
      <w:pPr>
        <w:pStyle w:val="ab"/>
        <w:numPr>
          <w:ilvl w:val="0"/>
          <w:numId w:val="25"/>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0F396D" w:rsidRPr="00B91948" w:rsidRDefault="000F396D" w:rsidP="007131F4">
      <w:pPr>
        <w:pStyle w:val="ab"/>
        <w:numPr>
          <w:ilvl w:val="0"/>
          <w:numId w:val="25"/>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разработка мероприятий по обеспечению требуемого снижения уровней шума;</w:t>
      </w:r>
    </w:p>
    <w:p w:rsidR="000F396D" w:rsidRPr="00B91948" w:rsidRDefault="000F396D" w:rsidP="007131F4">
      <w:pPr>
        <w:pStyle w:val="ab"/>
        <w:numPr>
          <w:ilvl w:val="0"/>
          <w:numId w:val="25"/>
        </w:numPr>
        <w:tabs>
          <w:tab w:val="right" w:pos="1418"/>
        </w:tabs>
        <w:spacing w:after="0" w:line="240" w:lineRule="auto"/>
        <w:ind w:left="0" w:firstLine="709"/>
        <w:outlineLvl w:val="0"/>
        <w:rPr>
          <w:rStyle w:val="12"/>
          <w:color w:val="000000"/>
          <w:sz w:val="24"/>
          <w:szCs w:val="28"/>
        </w:rPr>
      </w:pPr>
      <w:r w:rsidRPr="00B91948">
        <w:rPr>
          <w:rStyle w:val="12"/>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0F396D" w:rsidRPr="008322E8" w:rsidRDefault="000F396D" w:rsidP="00490145">
      <w:pPr>
        <w:pStyle w:val="a4"/>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2"/>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2"/>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2"/>
          <w:color w:val="000000"/>
          <w:sz w:val="24"/>
          <w:szCs w:val="24"/>
        </w:rPr>
        <w:t>.</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0F396D" w:rsidRPr="008322E8" w:rsidRDefault="000F396D" w:rsidP="007131F4">
      <w:pPr>
        <w:pStyle w:val="ab"/>
        <w:numPr>
          <w:ilvl w:val="0"/>
          <w:numId w:val="26"/>
        </w:numPr>
        <w:spacing w:after="0" w:line="240" w:lineRule="auto"/>
        <w:ind w:left="0" w:firstLine="709"/>
        <w:jc w:val="both"/>
        <w:rPr>
          <w:sz w:val="24"/>
          <w:szCs w:val="24"/>
        </w:rPr>
      </w:pPr>
      <w:r w:rsidRPr="008322E8">
        <w:rPr>
          <w:rStyle w:val="12"/>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2"/>
          <w:color w:val="000000"/>
          <w:sz w:val="24"/>
          <w:szCs w:val="24"/>
        </w:rPr>
        <w:t>-</w:t>
      </w:r>
      <w:r w:rsidRPr="008322E8">
        <w:rPr>
          <w:rStyle w:val="12"/>
          <w:color w:val="000000"/>
          <w:sz w:val="24"/>
          <w:szCs w:val="24"/>
        </w:rPr>
        <w:t>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F396D" w:rsidRPr="008322E8" w:rsidRDefault="000F396D" w:rsidP="007131F4">
      <w:pPr>
        <w:pStyle w:val="ab"/>
        <w:numPr>
          <w:ilvl w:val="0"/>
          <w:numId w:val="26"/>
        </w:numPr>
        <w:spacing w:after="0" w:line="240" w:lineRule="auto"/>
        <w:ind w:left="0" w:firstLine="709"/>
        <w:jc w:val="both"/>
        <w:rPr>
          <w:sz w:val="24"/>
          <w:szCs w:val="24"/>
        </w:rPr>
      </w:pPr>
      <w:r w:rsidRPr="008322E8">
        <w:rPr>
          <w:rStyle w:val="12"/>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7131F4">
      <w:pPr>
        <w:pStyle w:val="ab"/>
        <w:numPr>
          <w:ilvl w:val="0"/>
          <w:numId w:val="26"/>
        </w:numPr>
        <w:spacing w:after="0" w:line="240" w:lineRule="auto"/>
        <w:ind w:left="0" w:firstLine="709"/>
        <w:jc w:val="both"/>
        <w:rPr>
          <w:sz w:val="24"/>
          <w:szCs w:val="24"/>
        </w:rPr>
      </w:pPr>
      <w:r w:rsidRPr="008322E8">
        <w:rPr>
          <w:rStyle w:val="12"/>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F396D" w:rsidRPr="008322E8" w:rsidRDefault="000F396D" w:rsidP="00490145">
      <w:pPr>
        <w:pStyle w:val="ab"/>
        <w:widowControl w:val="0"/>
        <w:tabs>
          <w:tab w:val="left" w:pos="1188"/>
        </w:tabs>
        <w:spacing w:after="0" w:line="240" w:lineRule="auto"/>
        <w:ind w:firstLine="709"/>
        <w:jc w:val="both"/>
        <w:rPr>
          <w:sz w:val="24"/>
          <w:szCs w:val="24"/>
        </w:rPr>
      </w:pPr>
      <w:r w:rsidRPr="008322E8">
        <w:rPr>
          <w:rStyle w:val="12"/>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7131F4">
      <w:pPr>
        <w:pStyle w:val="ab"/>
        <w:numPr>
          <w:ilvl w:val="0"/>
          <w:numId w:val="26"/>
        </w:numPr>
        <w:spacing w:after="0" w:line="240" w:lineRule="auto"/>
        <w:ind w:left="0" w:firstLine="709"/>
        <w:jc w:val="both"/>
        <w:rPr>
          <w:sz w:val="24"/>
          <w:szCs w:val="24"/>
        </w:rPr>
      </w:pPr>
      <w:r w:rsidRPr="008322E8">
        <w:rPr>
          <w:rStyle w:val="12"/>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F396D" w:rsidRPr="008322E8" w:rsidRDefault="000F396D" w:rsidP="007131F4">
      <w:pPr>
        <w:pStyle w:val="ab"/>
        <w:numPr>
          <w:ilvl w:val="0"/>
          <w:numId w:val="26"/>
        </w:numPr>
        <w:spacing w:after="0" w:line="240" w:lineRule="auto"/>
        <w:ind w:left="0" w:firstLine="709"/>
        <w:jc w:val="both"/>
        <w:rPr>
          <w:sz w:val="24"/>
          <w:szCs w:val="24"/>
        </w:rPr>
      </w:pPr>
      <w:r w:rsidRPr="008322E8">
        <w:rPr>
          <w:rStyle w:val="12"/>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246146" w:rsidRPr="00CD0893" w:rsidRDefault="00246146" w:rsidP="00490145">
      <w:pPr>
        <w:spacing w:after="0" w:line="240" w:lineRule="auto"/>
        <w:ind w:firstLine="709"/>
        <w:jc w:val="both"/>
        <w:rPr>
          <w:rFonts w:ascii="Times New Roman" w:hAnsi="Times New Roman"/>
          <w:sz w:val="24"/>
          <w:szCs w:val="24"/>
        </w:rPr>
      </w:pPr>
    </w:p>
    <w:p w:rsidR="006A445F" w:rsidRDefault="006A445F" w:rsidP="00F85BEF">
      <w:pPr>
        <w:ind w:firstLine="851"/>
        <w:jc w:val="both"/>
        <w:rPr>
          <w:rFonts w:ascii="Times New Roman" w:hAnsi="Times New Roman"/>
          <w:b/>
          <w:sz w:val="24"/>
          <w:szCs w:val="24"/>
        </w:rPr>
      </w:pPr>
    </w:p>
    <w:p w:rsidR="00F85BEF" w:rsidRPr="00D9369C" w:rsidRDefault="00F85BEF" w:rsidP="00F85BEF">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BC2C81" w:rsidRPr="0052095C" w:rsidRDefault="00BC2C81" w:rsidP="007131F4">
      <w:pPr>
        <w:numPr>
          <w:ilvl w:val="0"/>
          <w:numId w:val="27"/>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BC2C81" w:rsidRDefault="00BC2C81" w:rsidP="007131F4">
      <w:pPr>
        <w:numPr>
          <w:ilvl w:val="0"/>
          <w:numId w:val="27"/>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Pr="0052095C">
        <w:rPr>
          <w:rFonts w:ascii="Times New Roman" w:eastAsia="Calibri" w:hAnsi="Times New Roman"/>
          <w:color w:val="000000"/>
          <w:sz w:val="24"/>
          <w:szCs w:val="23"/>
          <w:lang w:eastAsia="en-US"/>
        </w:rPr>
        <w:t xml:space="preserve"> </w:t>
      </w:r>
      <w:r w:rsidR="006A05AD">
        <w:rPr>
          <w:rFonts w:ascii="Times New Roman" w:eastAsia="Calibri" w:hAnsi="Times New Roman"/>
          <w:color w:val="000000"/>
          <w:sz w:val="24"/>
          <w:szCs w:val="23"/>
          <w:lang w:eastAsia="en-US"/>
        </w:rPr>
        <w:t>Спасский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BC2C81" w:rsidRPr="0052095C" w:rsidRDefault="00BC2C81" w:rsidP="007131F4">
      <w:pPr>
        <w:numPr>
          <w:ilvl w:val="0"/>
          <w:numId w:val="27"/>
        </w:numPr>
        <w:spacing w:after="120"/>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BC2C81" w:rsidRPr="0052095C" w:rsidRDefault="00BC2C81" w:rsidP="007131F4">
      <w:pPr>
        <w:numPr>
          <w:ilvl w:val="0"/>
          <w:numId w:val="27"/>
        </w:numPr>
        <w:spacing w:after="120"/>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BC2C81" w:rsidRPr="0052095C" w:rsidRDefault="00BC2C81" w:rsidP="007131F4">
      <w:pPr>
        <w:numPr>
          <w:ilvl w:val="0"/>
          <w:numId w:val="27"/>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BC2C81" w:rsidRPr="0052095C" w:rsidRDefault="00BC2C81" w:rsidP="007131F4">
      <w:pPr>
        <w:numPr>
          <w:ilvl w:val="0"/>
          <w:numId w:val="27"/>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6A05AD">
        <w:rPr>
          <w:rFonts w:ascii="Times New Roman" w:eastAsia="Calibri" w:hAnsi="Times New Roman"/>
          <w:color w:val="000000"/>
          <w:sz w:val="24"/>
          <w:szCs w:val="23"/>
          <w:lang w:eastAsia="en-US"/>
        </w:rPr>
        <w:t>Спасский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xml:space="preserve"> в соответствии с законами. </w:t>
      </w:r>
    </w:p>
    <w:p w:rsidR="00BC2C81" w:rsidRPr="00D9369C" w:rsidRDefault="00BC2C81" w:rsidP="00BC2C81">
      <w:pPr>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BC2C81" w:rsidRPr="0052095C" w:rsidRDefault="00BC2C81" w:rsidP="00BC2C81">
      <w:pPr>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sidR="006A05AD">
        <w:rPr>
          <w:rFonts w:ascii="Times New Roman" w:hAnsi="Times New Roman"/>
          <w:sz w:val="24"/>
          <w:szCs w:val="23"/>
        </w:rPr>
        <w:t>Спасский</w:t>
      </w:r>
      <w:r>
        <w:rPr>
          <w:rFonts w:ascii="Times New Roman" w:hAnsi="Times New Roman"/>
          <w:sz w:val="24"/>
          <w:szCs w:val="23"/>
        </w:rPr>
        <w:t xml:space="preserve">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лесного фонда, </w:t>
      </w:r>
      <w:r w:rsidRPr="0001134C">
        <w:rPr>
          <w:rFonts w:ascii="Times New Roman" w:hAnsi="Times New Roman"/>
          <w:sz w:val="24"/>
          <w:szCs w:val="23"/>
        </w:rPr>
        <w:t>земли особо охраняемых природных территорий</w:t>
      </w:r>
      <w:r>
        <w:rPr>
          <w:rFonts w:ascii="Times New Roman" w:hAnsi="Times New Roman"/>
          <w:sz w:val="24"/>
          <w:szCs w:val="23"/>
        </w:rPr>
        <w:t xml:space="preserve"> </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BC2C81" w:rsidRDefault="00BC2C81" w:rsidP="00BC2C81">
      <w:pPr>
        <w:tabs>
          <w:tab w:val="right" w:pos="9495"/>
        </w:tabs>
        <w:spacing w:after="0"/>
        <w:ind w:firstLine="851"/>
        <w:jc w:val="both"/>
        <w:rPr>
          <w:rFonts w:cs="Calibri"/>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6A05AD">
        <w:rPr>
          <w:rFonts w:ascii="Times New Roman" w:hAnsi="Times New Roman"/>
          <w:sz w:val="24"/>
          <w:szCs w:val="23"/>
        </w:rPr>
        <w:t>Спасский</w:t>
      </w:r>
      <w:r>
        <w:rPr>
          <w:rFonts w:ascii="Times New Roman" w:hAnsi="Times New Roman"/>
          <w:sz w:val="24"/>
          <w:szCs w:val="23"/>
        </w:rPr>
        <w:t xml:space="preserve"> сельсовет</w:t>
      </w:r>
      <w:r w:rsidRPr="0052095C">
        <w:rPr>
          <w:rFonts w:ascii="Times New Roman" w:hAnsi="Times New Roman"/>
          <w:sz w:val="24"/>
          <w:szCs w:val="23"/>
        </w:rPr>
        <w:t xml:space="preserve"> в соответствии с федеральными законами.</w:t>
      </w:r>
    </w:p>
    <w:p w:rsidR="009B4FD0" w:rsidRDefault="009B4FD0" w:rsidP="009B4FD0">
      <w:pPr>
        <w:spacing w:after="0" w:line="240" w:lineRule="auto"/>
        <w:ind w:firstLine="709"/>
        <w:jc w:val="both"/>
        <w:rPr>
          <w:rFonts w:ascii="Times New Roman" w:hAnsi="Times New Roman"/>
          <w:sz w:val="24"/>
          <w:szCs w:val="24"/>
          <w:u w:val="single"/>
        </w:rPr>
      </w:pPr>
    </w:p>
    <w:p w:rsidR="009B4FD0" w:rsidRPr="009B4FD0" w:rsidRDefault="009B4FD0" w:rsidP="009B4FD0">
      <w:pPr>
        <w:spacing w:after="0" w:line="240" w:lineRule="auto"/>
        <w:ind w:firstLine="709"/>
        <w:jc w:val="both"/>
        <w:rPr>
          <w:rFonts w:ascii="Times New Roman" w:hAnsi="Times New Roman"/>
          <w:i/>
          <w:sz w:val="24"/>
          <w:szCs w:val="24"/>
          <w:u w:val="single"/>
        </w:rPr>
      </w:pPr>
      <w:r w:rsidRPr="009B4FD0">
        <w:rPr>
          <w:rFonts w:ascii="Times New Roman" w:hAnsi="Times New Roman"/>
          <w:i/>
          <w:sz w:val="24"/>
          <w:szCs w:val="24"/>
          <w:u w:val="single"/>
        </w:rPr>
        <w:t>На территории памятника природы запрещается:</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 распашка земли;</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 xml:space="preserve">– прогон и выпас скота; </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 уничтожать информативные выходы горных пород и форм рельефа;</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 проводить несанкционированные горные работы;</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 повреждение форм рельефа и геологических обнажений.</w:t>
      </w:r>
    </w:p>
    <w:p w:rsidR="009B4FD0" w:rsidRPr="009B4FD0" w:rsidRDefault="009B4FD0" w:rsidP="009B4FD0">
      <w:pPr>
        <w:spacing w:after="0" w:line="240" w:lineRule="auto"/>
        <w:ind w:firstLine="709"/>
        <w:jc w:val="both"/>
        <w:rPr>
          <w:rFonts w:ascii="Times New Roman" w:hAnsi="Times New Roman"/>
          <w:sz w:val="24"/>
          <w:szCs w:val="24"/>
        </w:rPr>
      </w:pP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u w:val="single"/>
        </w:rPr>
        <w:t>На территории Васильевского государственного охотничьего заказника</w:t>
      </w:r>
      <w:r w:rsidRPr="009B4FD0">
        <w:rPr>
          <w:rFonts w:ascii="Times New Roman" w:hAnsi="Times New Roman"/>
          <w:sz w:val="24"/>
          <w:szCs w:val="24"/>
        </w:rPr>
        <w:t xml:space="preserve"> установлены ограничения следующих видов хозяйственной деятельности:</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а) использование ядохимикатов (без согласования с управлением по охране, контролю и регулированию использования охотничьих животных Оренбургской области), минеральных удобрений, химических средств защиты растений и стимуляторов роста;</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б) распашка земель, за исключением участков лесного фонда, намеченных лесоустройством под создание лесных культур и пашни, предназначенные для выращивания сельскохозяйственных культур;</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в) выпас скота на территории заказника в период с апреля до начала сенокошения;</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г) предоставление земельных участков под застройку, а также для коллективного садоводства и огородничества;</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д) проведение гидромелиоративных и ирригационных работ, геолого-разведочные изыскания и разработка полезных ископаемых, строительство зданий и сооружений, дорог, трубопроводов, линий электропередач и прочих коммуникаций;</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е) взрывные работы;</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ж) движение механизированного транспорта вне дорог и водных путей общего пользования;</w:t>
      </w:r>
    </w:p>
    <w:p w:rsidR="009B4FD0" w:rsidRPr="009B4FD0" w:rsidRDefault="009B4FD0" w:rsidP="009B4FD0">
      <w:pPr>
        <w:spacing w:after="0" w:line="240" w:lineRule="auto"/>
        <w:ind w:firstLine="709"/>
        <w:jc w:val="both"/>
        <w:rPr>
          <w:rFonts w:ascii="Times New Roman" w:hAnsi="Times New Roman"/>
          <w:sz w:val="24"/>
          <w:szCs w:val="24"/>
        </w:rPr>
      </w:pPr>
      <w:r w:rsidRPr="009B4FD0">
        <w:rPr>
          <w:rFonts w:ascii="Times New Roman" w:hAnsi="Times New Roman"/>
          <w:sz w:val="24"/>
          <w:szCs w:val="24"/>
        </w:rPr>
        <w:t>з) охота и рыболовство, отлов и живоотлов животных.</w:t>
      </w:r>
    </w:p>
    <w:p w:rsidR="009B4FD0" w:rsidRPr="009B4FD0" w:rsidRDefault="009B4FD0" w:rsidP="009B4FD0">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B4FD0">
        <w:rPr>
          <w:rFonts w:ascii="Times New Roman" w:hAnsi="Times New Roman"/>
          <w:sz w:val="24"/>
          <w:szCs w:val="24"/>
        </w:rPr>
        <w:t>се виды хозяйственной деятельности на территории охотничьего заказника осуществляются по согласованию с министерством сельского хозяйства, пищевой и перерабатывающей промышленности Оренбургской области.</w:t>
      </w:r>
    </w:p>
    <w:p w:rsidR="00490145" w:rsidRPr="009B4FD0" w:rsidRDefault="00490145" w:rsidP="00490145">
      <w:pPr>
        <w:spacing w:after="0" w:line="240" w:lineRule="auto"/>
        <w:ind w:firstLine="709"/>
        <w:jc w:val="both"/>
        <w:rPr>
          <w:rFonts w:ascii="Times New Roman" w:hAnsi="Times New Roman"/>
          <w:sz w:val="24"/>
          <w:szCs w:val="24"/>
        </w:rPr>
      </w:pPr>
    </w:p>
    <w:sectPr w:rsidR="00490145" w:rsidRPr="009B4FD0" w:rsidSect="00F67805">
      <w:headerReference w:type="default" r:id="rId10"/>
      <w:footerReference w:type="default" r:id="rId11"/>
      <w:pgSz w:w="11906" w:h="16838"/>
      <w:pgMar w:top="993" w:right="851" w:bottom="1134" w:left="1134" w:header="709" w:footer="709" w:gutter="0"/>
      <w:pgBorders w:display="firstPage">
        <w:top w:val="triple" w:sz="4" w:space="12" w:color="943634"/>
        <w:left w:val="triple" w:sz="4" w:space="4" w:color="943634"/>
        <w:bottom w:val="triple" w:sz="4" w:space="12" w:color="943634"/>
        <w:right w:val="triple" w:sz="4" w:space="4" w:color="94363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58" w:rsidRDefault="00723458" w:rsidP="000C2546">
      <w:pPr>
        <w:spacing w:after="0" w:line="240" w:lineRule="auto"/>
      </w:pPr>
      <w:r>
        <w:separator/>
      </w:r>
    </w:p>
  </w:endnote>
  <w:endnote w:type="continuationSeparator" w:id="0">
    <w:p w:rsidR="00723458" w:rsidRDefault="00723458"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Default="00800241">
    <w:pPr>
      <w:pStyle w:val="a9"/>
      <w:jc w:val="right"/>
    </w:pPr>
  </w:p>
  <w:p w:rsidR="00800241" w:rsidRPr="0083614C" w:rsidRDefault="009463FF" w:rsidP="0083614C">
    <w:pPr>
      <w:pStyle w:val="a9"/>
      <w:pBdr>
        <w:top w:val="thinThickSmallGap" w:sz="24" w:space="1" w:color="622423"/>
      </w:pBdr>
      <w:tabs>
        <w:tab w:val="clear" w:pos="4677"/>
        <w:tab w:val="clear" w:pos="9355"/>
        <w:tab w:val="right" w:pos="9923"/>
      </w:tabs>
      <w:rPr>
        <w:rFonts w:ascii="Times New Roman" w:hAnsi="Times New Roman"/>
        <w:sz w:val="18"/>
        <w:szCs w:val="18"/>
      </w:rPr>
    </w:pPr>
    <w:r>
      <w:rPr>
        <w:color w:val="C0504D"/>
      </w:rPr>
      <w:t>2016 г.</w:t>
    </w:r>
    <w:r w:rsidR="00800241">
      <w:rPr>
        <w:rFonts w:ascii="Cambria" w:hAnsi="Cambria" w:cs="Cambria"/>
      </w:rPr>
      <w:tab/>
    </w:r>
    <w:r w:rsidR="00800241" w:rsidRPr="00CA6490">
      <w:rPr>
        <w:rFonts w:ascii="Times New Roman" w:hAnsi="Times New Roman"/>
        <w:color w:val="943634"/>
      </w:rPr>
      <w:t xml:space="preserve">Страница </w:t>
    </w:r>
    <w:r w:rsidR="00800241" w:rsidRPr="00CA6490">
      <w:rPr>
        <w:rFonts w:ascii="Times New Roman" w:hAnsi="Times New Roman"/>
        <w:color w:val="943634"/>
      </w:rPr>
      <w:fldChar w:fldCharType="begin"/>
    </w:r>
    <w:r w:rsidR="00800241" w:rsidRPr="00CA6490">
      <w:rPr>
        <w:rFonts w:ascii="Times New Roman" w:hAnsi="Times New Roman"/>
        <w:color w:val="943634"/>
      </w:rPr>
      <w:instrText xml:space="preserve"> PAGE   \* MERGEFORMAT </w:instrText>
    </w:r>
    <w:r w:rsidR="00800241" w:rsidRPr="00CA6490">
      <w:rPr>
        <w:rFonts w:ascii="Times New Roman" w:hAnsi="Times New Roman"/>
        <w:color w:val="943634"/>
      </w:rPr>
      <w:fldChar w:fldCharType="separate"/>
    </w:r>
    <w:r w:rsidR="004172A8">
      <w:rPr>
        <w:rFonts w:ascii="Times New Roman" w:hAnsi="Times New Roman"/>
        <w:noProof/>
        <w:color w:val="943634"/>
      </w:rPr>
      <w:t>3</w:t>
    </w:r>
    <w:r w:rsidR="00800241" w:rsidRPr="00CA6490">
      <w:rPr>
        <w:rFonts w:ascii="Times New Roman" w:hAnsi="Times New Roman"/>
        <w:color w:val="943634"/>
      </w:rPr>
      <w:fldChar w:fldCharType="end"/>
    </w:r>
  </w:p>
  <w:p w:rsidR="00800241" w:rsidRDefault="008002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58" w:rsidRDefault="00723458" w:rsidP="000C2546">
      <w:pPr>
        <w:spacing w:after="0" w:line="240" w:lineRule="auto"/>
      </w:pPr>
      <w:r>
        <w:separator/>
      </w:r>
    </w:p>
  </w:footnote>
  <w:footnote w:type="continuationSeparator" w:id="0">
    <w:p w:rsidR="00723458" w:rsidRDefault="00723458"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AD" w:rsidRPr="006A05AD" w:rsidRDefault="006A05AD" w:rsidP="006A05AD">
    <w:pPr>
      <w:pBdr>
        <w:bottom w:val="thickThinSmallGap" w:sz="24" w:space="1" w:color="622423"/>
      </w:pBdr>
      <w:tabs>
        <w:tab w:val="center" w:pos="4320"/>
        <w:tab w:val="right" w:pos="8640"/>
      </w:tabs>
      <w:spacing w:after="0" w:line="240" w:lineRule="auto"/>
      <w:ind w:firstLine="709"/>
      <w:jc w:val="right"/>
      <w:rPr>
        <w:rFonts w:ascii="Cambria" w:hAnsi="Cambria"/>
        <w:color w:val="C0504D"/>
        <w:sz w:val="24"/>
        <w:szCs w:val="24"/>
      </w:rPr>
    </w:pPr>
    <w:r w:rsidRPr="006A05AD">
      <w:rPr>
        <w:rFonts w:ascii="Times New Roman" w:hAnsi="Times New Roman"/>
        <w:color w:val="C0504D"/>
        <w:sz w:val="24"/>
        <w:szCs w:val="24"/>
      </w:rPr>
      <w:t xml:space="preserve">Правила землепользования и застройки МО Спасский сельсовет </w:t>
    </w:r>
  </w:p>
  <w:p w:rsidR="00800241" w:rsidRDefault="008002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9"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0"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5BF47243"/>
    <w:multiLevelType w:val="singleLevel"/>
    <w:tmpl w:val="655AB438"/>
    <w:lvl w:ilvl="0">
      <w:start w:val="1"/>
      <w:numFmt w:val="bullet"/>
      <w:pStyle w:val="a"/>
      <w:lvlText w:val=""/>
      <w:lvlJc w:val="left"/>
      <w:pPr>
        <w:tabs>
          <w:tab w:val="num" w:pos="1637"/>
        </w:tabs>
        <w:ind w:left="557" w:firstLine="720"/>
      </w:pPr>
      <w:rPr>
        <w:rFonts w:ascii="Symbol" w:hAnsi="Symbol" w:hint="default"/>
      </w:rPr>
    </w:lvl>
  </w:abstractNum>
  <w:abstractNum w:abstractNumId="42"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54"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4372C93"/>
    <w:multiLevelType w:val="hybridMultilevel"/>
    <w:tmpl w:val="5A56EDD2"/>
    <w:lvl w:ilvl="0" w:tplc="5F5A64F4">
      <w:start w:val="3"/>
      <w:numFmt w:val="bullet"/>
      <w:lvlText w:val="-"/>
      <w:lvlJc w:val="left"/>
      <w:pPr>
        <w:ind w:left="1271" w:hanging="360"/>
      </w:pPr>
      <w:rPr>
        <w:rFonts w:ascii="Times New Roman" w:eastAsia="Times New Roman" w:hAnsi="Times New Roman" w:cs="Times New Roman" w:hint="default"/>
      </w:rPr>
    </w:lvl>
    <w:lvl w:ilvl="1" w:tplc="04190003">
      <w:start w:val="1"/>
      <w:numFmt w:val="bullet"/>
      <w:lvlText w:val="o"/>
      <w:lvlJc w:val="left"/>
      <w:pPr>
        <w:ind w:left="1991" w:hanging="360"/>
      </w:pPr>
      <w:rPr>
        <w:rFonts w:ascii="Courier New" w:hAnsi="Courier New" w:cs="Courier New" w:hint="default"/>
      </w:rPr>
    </w:lvl>
    <w:lvl w:ilvl="2" w:tplc="04190005">
      <w:start w:val="1"/>
      <w:numFmt w:val="bullet"/>
      <w:lvlText w:val=""/>
      <w:lvlJc w:val="left"/>
      <w:pPr>
        <w:ind w:left="2711" w:hanging="360"/>
      </w:pPr>
      <w:rPr>
        <w:rFonts w:ascii="Wingdings" w:hAnsi="Wingdings" w:hint="default"/>
      </w:rPr>
    </w:lvl>
    <w:lvl w:ilvl="3" w:tplc="04190001">
      <w:start w:val="1"/>
      <w:numFmt w:val="bullet"/>
      <w:lvlText w:val=""/>
      <w:lvlJc w:val="left"/>
      <w:pPr>
        <w:ind w:left="3431" w:hanging="360"/>
      </w:pPr>
      <w:rPr>
        <w:rFonts w:ascii="Symbol" w:hAnsi="Symbol" w:hint="default"/>
      </w:rPr>
    </w:lvl>
    <w:lvl w:ilvl="4" w:tplc="04190003">
      <w:start w:val="1"/>
      <w:numFmt w:val="bullet"/>
      <w:lvlText w:val="o"/>
      <w:lvlJc w:val="left"/>
      <w:pPr>
        <w:ind w:left="4151" w:hanging="360"/>
      </w:pPr>
      <w:rPr>
        <w:rFonts w:ascii="Courier New" w:hAnsi="Courier New" w:cs="Courier New" w:hint="default"/>
      </w:rPr>
    </w:lvl>
    <w:lvl w:ilvl="5" w:tplc="04190005">
      <w:start w:val="1"/>
      <w:numFmt w:val="bullet"/>
      <w:lvlText w:val=""/>
      <w:lvlJc w:val="left"/>
      <w:pPr>
        <w:ind w:left="4871" w:hanging="360"/>
      </w:pPr>
      <w:rPr>
        <w:rFonts w:ascii="Wingdings" w:hAnsi="Wingdings" w:hint="default"/>
      </w:rPr>
    </w:lvl>
    <w:lvl w:ilvl="6" w:tplc="04190001">
      <w:start w:val="1"/>
      <w:numFmt w:val="bullet"/>
      <w:lvlText w:val=""/>
      <w:lvlJc w:val="left"/>
      <w:pPr>
        <w:ind w:left="5591" w:hanging="360"/>
      </w:pPr>
      <w:rPr>
        <w:rFonts w:ascii="Symbol" w:hAnsi="Symbol" w:hint="default"/>
      </w:rPr>
    </w:lvl>
    <w:lvl w:ilvl="7" w:tplc="04190003">
      <w:start w:val="1"/>
      <w:numFmt w:val="bullet"/>
      <w:lvlText w:val="o"/>
      <w:lvlJc w:val="left"/>
      <w:pPr>
        <w:ind w:left="6311" w:hanging="360"/>
      </w:pPr>
      <w:rPr>
        <w:rFonts w:ascii="Courier New" w:hAnsi="Courier New" w:cs="Courier New" w:hint="default"/>
      </w:rPr>
    </w:lvl>
    <w:lvl w:ilvl="8" w:tplc="04190005">
      <w:start w:val="1"/>
      <w:numFmt w:val="bullet"/>
      <w:lvlText w:val=""/>
      <w:lvlJc w:val="left"/>
      <w:pPr>
        <w:ind w:left="7031" w:hanging="360"/>
      </w:pPr>
      <w:rPr>
        <w:rFonts w:ascii="Wingdings" w:hAnsi="Wingdings" w:hint="default"/>
      </w:rPr>
    </w:lvl>
  </w:abstractNum>
  <w:abstractNum w:abstractNumId="56"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6"/>
  </w:num>
  <w:num w:numId="2">
    <w:abstractNumId w:val="20"/>
  </w:num>
  <w:num w:numId="3">
    <w:abstractNumId w:val="53"/>
  </w:num>
  <w:num w:numId="4">
    <w:abstractNumId w:val="8"/>
  </w:num>
  <w:num w:numId="5">
    <w:abstractNumId w:val="51"/>
  </w:num>
  <w:num w:numId="6">
    <w:abstractNumId w:val="45"/>
  </w:num>
  <w:num w:numId="7">
    <w:abstractNumId w:val="50"/>
  </w:num>
  <w:num w:numId="8">
    <w:abstractNumId w:val="14"/>
  </w:num>
  <w:num w:numId="9">
    <w:abstractNumId w:val="48"/>
  </w:num>
  <w:num w:numId="10">
    <w:abstractNumId w:val="16"/>
  </w:num>
  <w:num w:numId="11">
    <w:abstractNumId w:val="22"/>
  </w:num>
  <w:num w:numId="12">
    <w:abstractNumId w:val="31"/>
  </w:num>
  <w:num w:numId="13">
    <w:abstractNumId w:val="58"/>
  </w:num>
  <w:num w:numId="14">
    <w:abstractNumId w:val="19"/>
  </w:num>
  <w:num w:numId="15">
    <w:abstractNumId w:val="35"/>
  </w:num>
  <w:num w:numId="16">
    <w:abstractNumId w:val="54"/>
  </w:num>
  <w:num w:numId="17">
    <w:abstractNumId w:val="29"/>
  </w:num>
  <w:num w:numId="18">
    <w:abstractNumId w:val="23"/>
  </w:num>
  <w:num w:numId="19">
    <w:abstractNumId w:val="40"/>
  </w:num>
  <w:num w:numId="20">
    <w:abstractNumId w:val="24"/>
  </w:num>
  <w:num w:numId="21">
    <w:abstractNumId w:val="18"/>
  </w:num>
  <w:num w:numId="22">
    <w:abstractNumId w:val="38"/>
  </w:num>
  <w:num w:numId="23">
    <w:abstractNumId w:val="21"/>
  </w:num>
  <w:num w:numId="24">
    <w:abstractNumId w:val="46"/>
  </w:num>
  <w:num w:numId="25">
    <w:abstractNumId w:val="37"/>
  </w:num>
  <w:num w:numId="26">
    <w:abstractNumId w:val="26"/>
  </w:num>
  <w:num w:numId="27">
    <w:abstractNumId w:val="27"/>
  </w:num>
  <w:num w:numId="28">
    <w:abstractNumId w:val="41"/>
  </w:num>
  <w:num w:numId="29">
    <w:abstractNumId w:val="49"/>
  </w:num>
  <w:num w:numId="30">
    <w:abstractNumId w:val="28"/>
  </w:num>
  <w:num w:numId="31">
    <w:abstractNumId w:val="1"/>
  </w:num>
  <w:num w:numId="32">
    <w:abstractNumId w:val="3"/>
  </w:num>
  <w:num w:numId="33">
    <w:abstractNumId w:val="7"/>
    <w:lvlOverride w:ilvl="0"/>
    <w:lvlOverride w:ilvl="1"/>
    <w:lvlOverride w:ilvl="2"/>
    <w:lvlOverride w:ilvl="3"/>
    <w:lvlOverride w:ilvl="4"/>
    <w:lvlOverride w:ilvl="5"/>
    <w:lvlOverride w:ilvl="6"/>
    <w:lvlOverride w:ilvl="7"/>
    <w:lvlOverride w:ilvl="8"/>
  </w:num>
  <w:num w:numId="34">
    <w:abstractNumId w:val="43"/>
    <w:lvlOverride w:ilvl="0"/>
    <w:lvlOverride w:ilvl="1"/>
    <w:lvlOverride w:ilvl="2"/>
    <w:lvlOverride w:ilvl="3"/>
    <w:lvlOverride w:ilvl="4"/>
    <w:lvlOverride w:ilvl="5"/>
    <w:lvlOverride w:ilvl="6"/>
    <w:lvlOverride w:ilvl="7"/>
    <w:lvlOverride w:ilvl="8"/>
  </w:num>
  <w:num w:numId="35">
    <w:abstractNumId w:val="32"/>
    <w:lvlOverride w:ilvl="0"/>
    <w:lvlOverride w:ilvl="1"/>
    <w:lvlOverride w:ilvl="2"/>
    <w:lvlOverride w:ilvl="3"/>
    <w:lvlOverride w:ilvl="4"/>
    <w:lvlOverride w:ilvl="5"/>
    <w:lvlOverride w:ilvl="6"/>
    <w:lvlOverride w:ilvl="7"/>
    <w:lvlOverride w:ilvl="8"/>
  </w:num>
  <w:num w:numId="36">
    <w:abstractNumId w:val="42"/>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 w:numId="38">
    <w:abstractNumId w:val="4"/>
    <w:lvlOverride w:ilvl="0"/>
    <w:lvlOverride w:ilvl="1"/>
    <w:lvlOverride w:ilvl="2"/>
    <w:lvlOverride w:ilvl="3"/>
    <w:lvlOverride w:ilvl="4"/>
    <w:lvlOverride w:ilvl="5"/>
    <w:lvlOverride w:ilvl="6"/>
    <w:lvlOverride w:ilvl="7"/>
    <w:lvlOverride w:ilvl="8"/>
  </w:num>
  <w:num w:numId="39">
    <w:abstractNumId w:val="57"/>
    <w:lvlOverride w:ilvl="0"/>
    <w:lvlOverride w:ilvl="1"/>
    <w:lvlOverride w:ilvl="2"/>
    <w:lvlOverride w:ilvl="3"/>
    <w:lvlOverride w:ilvl="4"/>
    <w:lvlOverride w:ilvl="5"/>
    <w:lvlOverride w:ilvl="6"/>
    <w:lvlOverride w:ilvl="7"/>
    <w:lvlOverride w:ilvl="8"/>
  </w:num>
  <w:num w:numId="40">
    <w:abstractNumId w:val="15"/>
    <w:lvlOverride w:ilvl="0"/>
    <w:lvlOverride w:ilvl="1"/>
    <w:lvlOverride w:ilvl="2"/>
    <w:lvlOverride w:ilvl="3"/>
    <w:lvlOverride w:ilvl="4"/>
    <w:lvlOverride w:ilvl="5"/>
    <w:lvlOverride w:ilvl="6"/>
    <w:lvlOverride w:ilvl="7"/>
    <w:lvlOverride w:ilvl="8"/>
  </w:num>
  <w:num w:numId="41">
    <w:abstractNumId w:val="52"/>
    <w:lvlOverride w:ilvl="0"/>
    <w:lvlOverride w:ilvl="1"/>
    <w:lvlOverride w:ilvl="2"/>
    <w:lvlOverride w:ilvl="3"/>
    <w:lvlOverride w:ilvl="4"/>
    <w:lvlOverride w:ilvl="5"/>
    <w:lvlOverride w:ilvl="6"/>
    <w:lvlOverride w:ilvl="7"/>
    <w:lvlOverride w:ilvl="8"/>
  </w:num>
  <w:num w:numId="42">
    <w:abstractNumId w:val="33"/>
    <w:lvlOverride w:ilvl="0"/>
    <w:lvlOverride w:ilvl="1"/>
    <w:lvlOverride w:ilvl="2"/>
    <w:lvlOverride w:ilvl="3"/>
    <w:lvlOverride w:ilvl="4"/>
    <w:lvlOverride w:ilvl="5"/>
    <w:lvlOverride w:ilvl="6"/>
    <w:lvlOverride w:ilvl="7"/>
    <w:lvlOverride w:ilvl="8"/>
  </w:num>
  <w:num w:numId="43">
    <w:abstractNumId w:val="25"/>
    <w:lvlOverride w:ilvl="0"/>
    <w:lvlOverride w:ilvl="1"/>
    <w:lvlOverride w:ilvl="2"/>
    <w:lvlOverride w:ilvl="3"/>
    <w:lvlOverride w:ilvl="4"/>
    <w:lvlOverride w:ilvl="5"/>
    <w:lvlOverride w:ilvl="6"/>
    <w:lvlOverride w:ilvl="7"/>
    <w:lvlOverride w:ilvl="8"/>
  </w:num>
  <w:num w:numId="44">
    <w:abstractNumId w:val="9"/>
    <w:lvlOverride w:ilvl="0"/>
    <w:lvlOverride w:ilvl="1"/>
    <w:lvlOverride w:ilvl="2"/>
    <w:lvlOverride w:ilvl="3"/>
    <w:lvlOverride w:ilvl="4"/>
    <w:lvlOverride w:ilvl="5"/>
    <w:lvlOverride w:ilvl="6"/>
    <w:lvlOverride w:ilvl="7"/>
    <w:lvlOverride w:ilvl="8"/>
  </w:num>
  <w:num w:numId="45">
    <w:abstractNumId w:val="0"/>
    <w:lvlOverride w:ilvl="0"/>
    <w:lvlOverride w:ilvl="1"/>
    <w:lvlOverride w:ilvl="2"/>
    <w:lvlOverride w:ilvl="3"/>
    <w:lvlOverride w:ilvl="4"/>
    <w:lvlOverride w:ilvl="5"/>
    <w:lvlOverride w:ilvl="6"/>
    <w:lvlOverride w:ilvl="7"/>
    <w:lvlOverride w:ilvl="8"/>
  </w:num>
  <w:num w:numId="46">
    <w:abstractNumId w:val="6"/>
    <w:lvlOverride w:ilvl="0"/>
    <w:lvlOverride w:ilvl="1"/>
    <w:lvlOverride w:ilvl="2"/>
    <w:lvlOverride w:ilvl="3"/>
    <w:lvlOverride w:ilvl="4"/>
    <w:lvlOverride w:ilvl="5"/>
    <w:lvlOverride w:ilvl="6"/>
    <w:lvlOverride w:ilvl="7"/>
    <w:lvlOverride w:ilvl="8"/>
  </w:num>
  <w:num w:numId="47">
    <w:abstractNumId w:val="13"/>
    <w:lvlOverride w:ilvl="0"/>
    <w:lvlOverride w:ilvl="1"/>
    <w:lvlOverride w:ilvl="2"/>
    <w:lvlOverride w:ilvl="3"/>
    <w:lvlOverride w:ilvl="4"/>
    <w:lvlOverride w:ilvl="5"/>
    <w:lvlOverride w:ilvl="6"/>
    <w:lvlOverride w:ilvl="7"/>
    <w:lvlOverride w:ilvl="8"/>
  </w:num>
  <w:num w:numId="48">
    <w:abstractNumId w:val="36"/>
    <w:lvlOverride w:ilvl="0"/>
    <w:lvlOverride w:ilvl="1"/>
    <w:lvlOverride w:ilvl="2"/>
    <w:lvlOverride w:ilvl="3"/>
    <w:lvlOverride w:ilvl="4"/>
    <w:lvlOverride w:ilvl="5"/>
    <w:lvlOverride w:ilvl="6"/>
    <w:lvlOverride w:ilvl="7"/>
    <w:lvlOverride w:ilvl="8"/>
  </w:num>
  <w:num w:numId="49">
    <w:abstractNumId w:val="55"/>
    <w:lvlOverride w:ilvl="0"/>
    <w:lvlOverride w:ilvl="1"/>
    <w:lvlOverride w:ilvl="2"/>
    <w:lvlOverride w:ilvl="3"/>
    <w:lvlOverride w:ilvl="4"/>
    <w:lvlOverride w:ilvl="5"/>
    <w:lvlOverride w:ilvl="6"/>
    <w:lvlOverride w:ilvl="7"/>
    <w:lvlOverride w:ilvl="8"/>
  </w:num>
  <w:num w:numId="50">
    <w:abstractNumId w:val="34"/>
    <w:lvlOverride w:ilvl="0"/>
    <w:lvlOverride w:ilvl="1"/>
    <w:lvlOverride w:ilvl="2"/>
    <w:lvlOverride w:ilvl="3"/>
    <w:lvlOverride w:ilvl="4"/>
    <w:lvlOverride w:ilvl="5"/>
    <w:lvlOverride w:ilvl="6"/>
    <w:lvlOverride w:ilvl="7"/>
    <w:lvlOverride w:ilvl="8"/>
  </w:num>
  <w:num w:numId="51">
    <w:abstractNumId w:val="10"/>
    <w:lvlOverride w:ilvl="0"/>
    <w:lvlOverride w:ilvl="1"/>
    <w:lvlOverride w:ilvl="2"/>
    <w:lvlOverride w:ilvl="3"/>
    <w:lvlOverride w:ilvl="4"/>
    <w:lvlOverride w:ilvl="5"/>
    <w:lvlOverride w:ilvl="6"/>
    <w:lvlOverride w:ilvl="7"/>
    <w:lvlOverride w:ilvl="8"/>
  </w:num>
  <w:num w:numId="52">
    <w:abstractNumId w:val="47"/>
    <w:lvlOverride w:ilvl="0"/>
    <w:lvlOverride w:ilvl="1"/>
    <w:lvlOverride w:ilvl="2"/>
    <w:lvlOverride w:ilvl="3"/>
    <w:lvlOverride w:ilvl="4"/>
    <w:lvlOverride w:ilvl="5"/>
    <w:lvlOverride w:ilvl="6"/>
    <w:lvlOverride w:ilvl="7"/>
    <w:lvlOverride w:ilvl="8"/>
  </w:num>
  <w:num w:numId="53">
    <w:abstractNumId w:val="5"/>
    <w:lvlOverride w:ilvl="0"/>
    <w:lvlOverride w:ilvl="1"/>
    <w:lvlOverride w:ilvl="2"/>
    <w:lvlOverride w:ilvl="3"/>
    <w:lvlOverride w:ilvl="4"/>
    <w:lvlOverride w:ilvl="5"/>
    <w:lvlOverride w:ilvl="6"/>
    <w:lvlOverride w:ilvl="7"/>
    <w:lvlOverride w:ilvl="8"/>
  </w:num>
  <w:num w:numId="54">
    <w:abstractNumId w:val="39"/>
    <w:lvlOverride w:ilvl="0"/>
    <w:lvlOverride w:ilvl="1"/>
    <w:lvlOverride w:ilvl="2"/>
    <w:lvlOverride w:ilvl="3"/>
    <w:lvlOverride w:ilvl="4"/>
    <w:lvlOverride w:ilvl="5"/>
    <w:lvlOverride w:ilvl="6"/>
    <w:lvlOverride w:ilvl="7"/>
    <w:lvlOverride w:ilvl="8"/>
  </w:num>
  <w:num w:numId="55">
    <w:abstractNumId w:val="17"/>
    <w:lvlOverride w:ilvl="0"/>
    <w:lvlOverride w:ilvl="1"/>
    <w:lvlOverride w:ilvl="2"/>
    <w:lvlOverride w:ilvl="3"/>
    <w:lvlOverride w:ilvl="4"/>
    <w:lvlOverride w:ilvl="5"/>
    <w:lvlOverride w:ilvl="6"/>
    <w:lvlOverride w:ilvl="7"/>
    <w:lvlOverride w:ilvl="8"/>
  </w:num>
  <w:num w:numId="56">
    <w:abstractNumId w:val="12"/>
    <w:lvlOverride w:ilvl="0"/>
    <w:lvlOverride w:ilvl="1"/>
    <w:lvlOverride w:ilvl="2"/>
    <w:lvlOverride w:ilvl="3"/>
    <w:lvlOverride w:ilvl="4"/>
    <w:lvlOverride w:ilvl="5"/>
    <w:lvlOverride w:ilvl="6"/>
    <w:lvlOverride w:ilvl="7"/>
    <w:lvlOverride w:ilvl="8"/>
  </w:num>
  <w:num w:numId="57">
    <w:abstractNumId w:val="11"/>
    <w:lvlOverride w:ilvl="0"/>
    <w:lvlOverride w:ilvl="1"/>
    <w:lvlOverride w:ilvl="2"/>
    <w:lvlOverride w:ilvl="3"/>
    <w:lvlOverride w:ilvl="4"/>
    <w:lvlOverride w:ilvl="5"/>
    <w:lvlOverride w:ilvl="6"/>
    <w:lvlOverride w:ilvl="7"/>
    <w:lvlOverride w:ilvl="8"/>
  </w:num>
  <w:num w:numId="58">
    <w:abstractNumId w:val="44"/>
    <w:lvlOverride w:ilvl="0"/>
    <w:lvlOverride w:ilvl="1"/>
    <w:lvlOverride w:ilvl="2"/>
    <w:lvlOverride w:ilvl="3"/>
    <w:lvlOverride w:ilvl="4"/>
    <w:lvlOverride w:ilvl="5"/>
    <w:lvlOverride w:ilvl="6"/>
    <w:lvlOverride w:ilvl="7"/>
    <w:lvlOverride w:ilvl="8"/>
  </w:num>
  <w:num w:numId="59">
    <w:abstractNumId w:val="2"/>
    <w:lvlOverride w:ilvl="0"/>
    <w:lvlOverride w:ilvl="1"/>
    <w:lvlOverride w:ilvl="2"/>
    <w:lvlOverride w:ilvl="3"/>
    <w:lvlOverride w:ilvl="4"/>
    <w:lvlOverride w:ilvl="5"/>
    <w:lvlOverride w:ilvl="6"/>
    <w:lvlOverride w:ilvl="7"/>
    <w:lvlOverride w:ilvl="8"/>
  </w:num>
  <w:num w:numId="60">
    <w:abstractNumId w:val="37"/>
    <w:lvlOverride w:ilvl="0"/>
    <w:lvlOverride w:ilvl="1"/>
    <w:lvlOverride w:ilvl="2"/>
    <w:lvlOverride w:ilvl="3"/>
    <w:lvlOverride w:ilvl="4"/>
    <w:lvlOverride w:ilvl="5"/>
    <w:lvlOverride w:ilvl="6"/>
    <w:lvlOverride w:ilvl="7"/>
    <w:lvlOverride w:ilvl="8"/>
  </w:num>
  <w:num w:numId="61">
    <w:abstractNumId w:val="42"/>
  </w:num>
  <w:num w:numId="62">
    <w:abstractNumId w:val="7"/>
  </w:num>
  <w:num w:numId="63">
    <w:abstractNumId w:val="43"/>
  </w:num>
  <w:num w:numId="64">
    <w:abstractNumId w:val="32"/>
  </w:num>
  <w:num w:numId="65">
    <w:abstractNumId w:val="4"/>
  </w:num>
  <w:num w:numId="66">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172C8"/>
    <w:rsid w:val="00020264"/>
    <w:rsid w:val="0002498D"/>
    <w:rsid w:val="00025918"/>
    <w:rsid w:val="00032BC4"/>
    <w:rsid w:val="00033D8A"/>
    <w:rsid w:val="00033F71"/>
    <w:rsid w:val="00034884"/>
    <w:rsid w:val="00036B98"/>
    <w:rsid w:val="00037773"/>
    <w:rsid w:val="00040DDD"/>
    <w:rsid w:val="00052F53"/>
    <w:rsid w:val="00053811"/>
    <w:rsid w:val="00063DE2"/>
    <w:rsid w:val="00074941"/>
    <w:rsid w:val="000839EA"/>
    <w:rsid w:val="000852E3"/>
    <w:rsid w:val="0008679D"/>
    <w:rsid w:val="00087E85"/>
    <w:rsid w:val="00093DA4"/>
    <w:rsid w:val="00094FA1"/>
    <w:rsid w:val="00097672"/>
    <w:rsid w:val="000A31EF"/>
    <w:rsid w:val="000A36A6"/>
    <w:rsid w:val="000B0987"/>
    <w:rsid w:val="000B09D6"/>
    <w:rsid w:val="000B5456"/>
    <w:rsid w:val="000C2546"/>
    <w:rsid w:val="000C3A41"/>
    <w:rsid w:val="000C4442"/>
    <w:rsid w:val="000C4BB9"/>
    <w:rsid w:val="000C5D69"/>
    <w:rsid w:val="000D1A43"/>
    <w:rsid w:val="000D256B"/>
    <w:rsid w:val="000D62B9"/>
    <w:rsid w:val="000D7E34"/>
    <w:rsid w:val="000E1B4E"/>
    <w:rsid w:val="000E3881"/>
    <w:rsid w:val="000E5482"/>
    <w:rsid w:val="000F396D"/>
    <w:rsid w:val="000F5586"/>
    <w:rsid w:val="000F5F7E"/>
    <w:rsid w:val="000F5FCF"/>
    <w:rsid w:val="000F73EB"/>
    <w:rsid w:val="00101D22"/>
    <w:rsid w:val="00104FC1"/>
    <w:rsid w:val="00106846"/>
    <w:rsid w:val="001111E3"/>
    <w:rsid w:val="00116692"/>
    <w:rsid w:val="00122E84"/>
    <w:rsid w:val="00123503"/>
    <w:rsid w:val="0012616E"/>
    <w:rsid w:val="001264AE"/>
    <w:rsid w:val="0013053E"/>
    <w:rsid w:val="00144FAD"/>
    <w:rsid w:val="00154D15"/>
    <w:rsid w:val="00155455"/>
    <w:rsid w:val="001705DD"/>
    <w:rsid w:val="00170603"/>
    <w:rsid w:val="00172178"/>
    <w:rsid w:val="00172A1F"/>
    <w:rsid w:val="00176FB6"/>
    <w:rsid w:val="001778D4"/>
    <w:rsid w:val="0018267D"/>
    <w:rsid w:val="00184EAF"/>
    <w:rsid w:val="00194A80"/>
    <w:rsid w:val="001A2BE7"/>
    <w:rsid w:val="001A652A"/>
    <w:rsid w:val="001B0E9F"/>
    <w:rsid w:val="001B732B"/>
    <w:rsid w:val="001C3366"/>
    <w:rsid w:val="001C4ECE"/>
    <w:rsid w:val="001D0545"/>
    <w:rsid w:val="001D194D"/>
    <w:rsid w:val="001D3BB2"/>
    <w:rsid w:val="001D3F21"/>
    <w:rsid w:val="001D3F4B"/>
    <w:rsid w:val="001E4B47"/>
    <w:rsid w:val="001E7041"/>
    <w:rsid w:val="001E7D7A"/>
    <w:rsid w:val="001F1BA2"/>
    <w:rsid w:val="001F4611"/>
    <w:rsid w:val="0020075E"/>
    <w:rsid w:val="002127CA"/>
    <w:rsid w:val="00212A10"/>
    <w:rsid w:val="002140BF"/>
    <w:rsid w:val="002144BD"/>
    <w:rsid w:val="00215675"/>
    <w:rsid w:val="0022591E"/>
    <w:rsid w:val="0023158B"/>
    <w:rsid w:val="00232385"/>
    <w:rsid w:val="0023253C"/>
    <w:rsid w:val="00236983"/>
    <w:rsid w:val="0024096B"/>
    <w:rsid w:val="002449D7"/>
    <w:rsid w:val="00245FE5"/>
    <w:rsid w:val="00246146"/>
    <w:rsid w:val="00251FD9"/>
    <w:rsid w:val="00252AB3"/>
    <w:rsid w:val="00255352"/>
    <w:rsid w:val="002554E3"/>
    <w:rsid w:val="002772CF"/>
    <w:rsid w:val="00284DB4"/>
    <w:rsid w:val="00293BAE"/>
    <w:rsid w:val="00294B4F"/>
    <w:rsid w:val="00295A34"/>
    <w:rsid w:val="00296A3B"/>
    <w:rsid w:val="002A250B"/>
    <w:rsid w:val="002A2BBB"/>
    <w:rsid w:val="002A2F7F"/>
    <w:rsid w:val="002B0A95"/>
    <w:rsid w:val="002B22F8"/>
    <w:rsid w:val="002B6D36"/>
    <w:rsid w:val="002B7D68"/>
    <w:rsid w:val="002C30F5"/>
    <w:rsid w:val="002C5854"/>
    <w:rsid w:val="002C76AF"/>
    <w:rsid w:val="002E2575"/>
    <w:rsid w:val="002E3CB5"/>
    <w:rsid w:val="002E55E7"/>
    <w:rsid w:val="002F5138"/>
    <w:rsid w:val="002F64D4"/>
    <w:rsid w:val="002F71AA"/>
    <w:rsid w:val="0030001F"/>
    <w:rsid w:val="003056D9"/>
    <w:rsid w:val="00305C9E"/>
    <w:rsid w:val="00311B91"/>
    <w:rsid w:val="0032187C"/>
    <w:rsid w:val="003242F4"/>
    <w:rsid w:val="00324C48"/>
    <w:rsid w:val="0033179C"/>
    <w:rsid w:val="00331C8F"/>
    <w:rsid w:val="00333193"/>
    <w:rsid w:val="003428FA"/>
    <w:rsid w:val="00344799"/>
    <w:rsid w:val="00350ADE"/>
    <w:rsid w:val="00351E30"/>
    <w:rsid w:val="00355228"/>
    <w:rsid w:val="00355EE0"/>
    <w:rsid w:val="00361ACE"/>
    <w:rsid w:val="00371182"/>
    <w:rsid w:val="00376799"/>
    <w:rsid w:val="003815AE"/>
    <w:rsid w:val="003819E3"/>
    <w:rsid w:val="00387952"/>
    <w:rsid w:val="00392825"/>
    <w:rsid w:val="003966AD"/>
    <w:rsid w:val="003A3766"/>
    <w:rsid w:val="003A463D"/>
    <w:rsid w:val="003A5350"/>
    <w:rsid w:val="003B043A"/>
    <w:rsid w:val="003B45F6"/>
    <w:rsid w:val="003B49BA"/>
    <w:rsid w:val="003B5CE6"/>
    <w:rsid w:val="003C0CB5"/>
    <w:rsid w:val="003C1AC0"/>
    <w:rsid w:val="003D76AE"/>
    <w:rsid w:val="003E1310"/>
    <w:rsid w:val="003F3549"/>
    <w:rsid w:val="003F4372"/>
    <w:rsid w:val="003F51A0"/>
    <w:rsid w:val="003F7319"/>
    <w:rsid w:val="003F7962"/>
    <w:rsid w:val="004030ED"/>
    <w:rsid w:val="0040352C"/>
    <w:rsid w:val="00403BCB"/>
    <w:rsid w:val="004172A8"/>
    <w:rsid w:val="00427FB9"/>
    <w:rsid w:val="004461FA"/>
    <w:rsid w:val="0044651F"/>
    <w:rsid w:val="00447C42"/>
    <w:rsid w:val="004548E1"/>
    <w:rsid w:val="004557BC"/>
    <w:rsid w:val="00456F07"/>
    <w:rsid w:val="00467016"/>
    <w:rsid w:val="00474935"/>
    <w:rsid w:val="004803C7"/>
    <w:rsid w:val="00481496"/>
    <w:rsid w:val="004868C2"/>
    <w:rsid w:val="00490145"/>
    <w:rsid w:val="0049541F"/>
    <w:rsid w:val="004A245D"/>
    <w:rsid w:val="004A3011"/>
    <w:rsid w:val="004A3312"/>
    <w:rsid w:val="004B231A"/>
    <w:rsid w:val="004B2A7E"/>
    <w:rsid w:val="004C56EA"/>
    <w:rsid w:val="004D6874"/>
    <w:rsid w:val="004D6AE1"/>
    <w:rsid w:val="004D6EF2"/>
    <w:rsid w:val="004E321B"/>
    <w:rsid w:val="004E3EA4"/>
    <w:rsid w:val="004E4073"/>
    <w:rsid w:val="004E5652"/>
    <w:rsid w:val="004F4D42"/>
    <w:rsid w:val="00501B04"/>
    <w:rsid w:val="00504D55"/>
    <w:rsid w:val="00507063"/>
    <w:rsid w:val="0051185E"/>
    <w:rsid w:val="005119E1"/>
    <w:rsid w:val="0051248C"/>
    <w:rsid w:val="00522E40"/>
    <w:rsid w:val="005346CA"/>
    <w:rsid w:val="0054057B"/>
    <w:rsid w:val="005407A9"/>
    <w:rsid w:val="0055723E"/>
    <w:rsid w:val="00561C9D"/>
    <w:rsid w:val="005709B3"/>
    <w:rsid w:val="0057441F"/>
    <w:rsid w:val="0058437C"/>
    <w:rsid w:val="00585FF2"/>
    <w:rsid w:val="00591620"/>
    <w:rsid w:val="00593435"/>
    <w:rsid w:val="005962F9"/>
    <w:rsid w:val="005972A2"/>
    <w:rsid w:val="005A02E7"/>
    <w:rsid w:val="005A28AD"/>
    <w:rsid w:val="005A58FA"/>
    <w:rsid w:val="005B2EF0"/>
    <w:rsid w:val="005B365F"/>
    <w:rsid w:val="005B6246"/>
    <w:rsid w:val="005C2228"/>
    <w:rsid w:val="005C2BDA"/>
    <w:rsid w:val="005C4E82"/>
    <w:rsid w:val="005D12BA"/>
    <w:rsid w:val="005E529E"/>
    <w:rsid w:val="005E7A03"/>
    <w:rsid w:val="005F0E5D"/>
    <w:rsid w:val="005F41E7"/>
    <w:rsid w:val="0060275D"/>
    <w:rsid w:val="00607C5A"/>
    <w:rsid w:val="006107AC"/>
    <w:rsid w:val="00613465"/>
    <w:rsid w:val="006134B4"/>
    <w:rsid w:val="00620445"/>
    <w:rsid w:val="00624429"/>
    <w:rsid w:val="0063017A"/>
    <w:rsid w:val="00630311"/>
    <w:rsid w:val="006330E7"/>
    <w:rsid w:val="00645D99"/>
    <w:rsid w:val="006475AB"/>
    <w:rsid w:val="0065130F"/>
    <w:rsid w:val="00651BED"/>
    <w:rsid w:val="00656796"/>
    <w:rsid w:val="006661D8"/>
    <w:rsid w:val="0067152C"/>
    <w:rsid w:val="0067521B"/>
    <w:rsid w:val="00677B5E"/>
    <w:rsid w:val="006806BC"/>
    <w:rsid w:val="006836CC"/>
    <w:rsid w:val="0068621D"/>
    <w:rsid w:val="006A05AD"/>
    <w:rsid w:val="006A22CF"/>
    <w:rsid w:val="006A445F"/>
    <w:rsid w:val="006A6C05"/>
    <w:rsid w:val="006B5D08"/>
    <w:rsid w:val="006C03C9"/>
    <w:rsid w:val="006C12C6"/>
    <w:rsid w:val="006C6DF6"/>
    <w:rsid w:val="006D61C5"/>
    <w:rsid w:val="006E1719"/>
    <w:rsid w:val="006E2AA5"/>
    <w:rsid w:val="006E56D1"/>
    <w:rsid w:val="006E6C0F"/>
    <w:rsid w:val="006E7A66"/>
    <w:rsid w:val="006F1C8E"/>
    <w:rsid w:val="006F2B89"/>
    <w:rsid w:val="006F2CF1"/>
    <w:rsid w:val="006F3043"/>
    <w:rsid w:val="006F366A"/>
    <w:rsid w:val="006F54AE"/>
    <w:rsid w:val="007007A2"/>
    <w:rsid w:val="007060B9"/>
    <w:rsid w:val="00707794"/>
    <w:rsid w:val="00710732"/>
    <w:rsid w:val="007125DC"/>
    <w:rsid w:val="007131F4"/>
    <w:rsid w:val="00717EBC"/>
    <w:rsid w:val="00723458"/>
    <w:rsid w:val="0072531E"/>
    <w:rsid w:val="00737AAA"/>
    <w:rsid w:val="00741396"/>
    <w:rsid w:val="007419FC"/>
    <w:rsid w:val="007471CF"/>
    <w:rsid w:val="00755715"/>
    <w:rsid w:val="00766EE2"/>
    <w:rsid w:val="0077201B"/>
    <w:rsid w:val="007802E8"/>
    <w:rsid w:val="00783A6E"/>
    <w:rsid w:val="00790863"/>
    <w:rsid w:val="007935D5"/>
    <w:rsid w:val="007A1174"/>
    <w:rsid w:val="007A392B"/>
    <w:rsid w:val="007A532E"/>
    <w:rsid w:val="007B4FFD"/>
    <w:rsid w:val="007C1495"/>
    <w:rsid w:val="007C1FE0"/>
    <w:rsid w:val="007C4A88"/>
    <w:rsid w:val="007D03D6"/>
    <w:rsid w:val="007D5494"/>
    <w:rsid w:val="007D7FEB"/>
    <w:rsid w:val="00800241"/>
    <w:rsid w:val="008005CC"/>
    <w:rsid w:val="0080113E"/>
    <w:rsid w:val="008019B4"/>
    <w:rsid w:val="00801B03"/>
    <w:rsid w:val="00804D01"/>
    <w:rsid w:val="00807F1D"/>
    <w:rsid w:val="00807FCB"/>
    <w:rsid w:val="008115F6"/>
    <w:rsid w:val="00813755"/>
    <w:rsid w:val="00815BE4"/>
    <w:rsid w:val="00816D7A"/>
    <w:rsid w:val="008179E2"/>
    <w:rsid w:val="00823653"/>
    <w:rsid w:val="00824DC0"/>
    <w:rsid w:val="008316F4"/>
    <w:rsid w:val="008322E8"/>
    <w:rsid w:val="00832A00"/>
    <w:rsid w:val="0083614C"/>
    <w:rsid w:val="008414B4"/>
    <w:rsid w:val="0084395F"/>
    <w:rsid w:val="00846D6E"/>
    <w:rsid w:val="00850A04"/>
    <w:rsid w:val="008524EE"/>
    <w:rsid w:val="00855678"/>
    <w:rsid w:val="008613E8"/>
    <w:rsid w:val="00865A58"/>
    <w:rsid w:val="00866202"/>
    <w:rsid w:val="00883B3E"/>
    <w:rsid w:val="008840E7"/>
    <w:rsid w:val="008907A0"/>
    <w:rsid w:val="00893458"/>
    <w:rsid w:val="008A222A"/>
    <w:rsid w:val="008B0F08"/>
    <w:rsid w:val="008B0F3F"/>
    <w:rsid w:val="008B2980"/>
    <w:rsid w:val="008B2E2B"/>
    <w:rsid w:val="008B5574"/>
    <w:rsid w:val="008B5E72"/>
    <w:rsid w:val="008B7250"/>
    <w:rsid w:val="008B7FD5"/>
    <w:rsid w:val="008C1C5E"/>
    <w:rsid w:val="008C3BC8"/>
    <w:rsid w:val="008C43ED"/>
    <w:rsid w:val="008C56AA"/>
    <w:rsid w:val="008C7DE3"/>
    <w:rsid w:val="008D1207"/>
    <w:rsid w:val="008D5075"/>
    <w:rsid w:val="008E4481"/>
    <w:rsid w:val="008E5EC7"/>
    <w:rsid w:val="008E68AC"/>
    <w:rsid w:val="008E7805"/>
    <w:rsid w:val="008E7ADE"/>
    <w:rsid w:val="008F45F0"/>
    <w:rsid w:val="008F63A7"/>
    <w:rsid w:val="009037E0"/>
    <w:rsid w:val="00905FF2"/>
    <w:rsid w:val="0090643A"/>
    <w:rsid w:val="00910C2B"/>
    <w:rsid w:val="00910C5F"/>
    <w:rsid w:val="00912BF1"/>
    <w:rsid w:val="009137CC"/>
    <w:rsid w:val="00917981"/>
    <w:rsid w:val="009220B2"/>
    <w:rsid w:val="0092237E"/>
    <w:rsid w:val="00923A3E"/>
    <w:rsid w:val="009255FD"/>
    <w:rsid w:val="00932C88"/>
    <w:rsid w:val="009353A3"/>
    <w:rsid w:val="00937B49"/>
    <w:rsid w:val="00942A2C"/>
    <w:rsid w:val="009463FF"/>
    <w:rsid w:val="00951A3D"/>
    <w:rsid w:val="0095372A"/>
    <w:rsid w:val="00956100"/>
    <w:rsid w:val="0095700D"/>
    <w:rsid w:val="0096239B"/>
    <w:rsid w:val="00964CC3"/>
    <w:rsid w:val="00967CB6"/>
    <w:rsid w:val="00976D50"/>
    <w:rsid w:val="00980FD1"/>
    <w:rsid w:val="00992F09"/>
    <w:rsid w:val="00993854"/>
    <w:rsid w:val="009963C7"/>
    <w:rsid w:val="009A2D74"/>
    <w:rsid w:val="009A7AD5"/>
    <w:rsid w:val="009B06FA"/>
    <w:rsid w:val="009B291B"/>
    <w:rsid w:val="009B4FD0"/>
    <w:rsid w:val="009C5C5E"/>
    <w:rsid w:val="009C60FE"/>
    <w:rsid w:val="009D0B27"/>
    <w:rsid w:val="009D0B44"/>
    <w:rsid w:val="009D3686"/>
    <w:rsid w:val="009D6313"/>
    <w:rsid w:val="009D6642"/>
    <w:rsid w:val="009E0661"/>
    <w:rsid w:val="009E0DCC"/>
    <w:rsid w:val="009E2C33"/>
    <w:rsid w:val="009E2F6E"/>
    <w:rsid w:val="009F0E29"/>
    <w:rsid w:val="009F12C9"/>
    <w:rsid w:val="009F6321"/>
    <w:rsid w:val="009F720C"/>
    <w:rsid w:val="00A10DFB"/>
    <w:rsid w:val="00A126B4"/>
    <w:rsid w:val="00A171CF"/>
    <w:rsid w:val="00A20B02"/>
    <w:rsid w:val="00A25369"/>
    <w:rsid w:val="00A3582C"/>
    <w:rsid w:val="00A43EC7"/>
    <w:rsid w:val="00A440DC"/>
    <w:rsid w:val="00A45E18"/>
    <w:rsid w:val="00A55D8E"/>
    <w:rsid w:val="00A567E2"/>
    <w:rsid w:val="00A57BB1"/>
    <w:rsid w:val="00A63392"/>
    <w:rsid w:val="00A6536E"/>
    <w:rsid w:val="00A67CD3"/>
    <w:rsid w:val="00A80392"/>
    <w:rsid w:val="00A823D3"/>
    <w:rsid w:val="00A85D7A"/>
    <w:rsid w:val="00A90637"/>
    <w:rsid w:val="00A90BA3"/>
    <w:rsid w:val="00A90E6B"/>
    <w:rsid w:val="00A97746"/>
    <w:rsid w:val="00AA3F23"/>
    <w:rsid w:val="00AA6DCB"/>
    <w:rsid w:val="00AB33D3"/>
    <w:rsid w:val="00AB3AE2"/>
    <w:rsid w:val="00AC02D9"/>
    <w:rsid w:val="00AC7E2E"/>
    <w:rsid w:val="00AD4CEC"/>
    <w:rsid w:val="00AE1CC8"/>
    <w:rsid w:val="00AE2700"/>
    <w:rsid w:val="00AE2D17"/>
    <w:rsid w:val="00AE3230"/>
    <w:rsid w:val="00AE7EC0"/>
    <w:rsid w:val="00AF119A"/>
    <w:rsid w:val="00AF38B4"/>
    <w:rsid w:val="00AF4E9E"/>
    <w:rsid w:val="00AF6D71"/>
    <w:rsid w:val="00B0345F"/>
    <w:rsid w:val="00B07F00"/>
    <w:rsid w:val="00B133EE"/>
    <w:rsid w:val="00B20D80"/>
    <w:rsid w:val="00B21E6C"/>
    <w:rsid w:val="00B22090"/>
    <w:rsid w:val="00B22A6F"/>
    <w:rsid w:val="00B24D88"/>
    <w:rsid w:val="00B25EC8"/>
    <w:rsid w:val="00B33E9C"/>
    <w:rsid w:val="00B36605"/>
    <w:rsid w:val="00B37F2D"/>
    <w:rsid w:val="00B44906"/>
    <w:rsid w:val="00B471E6"/>
    <w:rsid w:val="00B56240"/>
    <w:rsid w:val="00B640CC"/>
    <w:rsid w:val="00B64740"/>
    <w:rsid w:val="00B679D8"/>
    <w:rsid w:val="00B777E5"/>
    <w:rsid w:val="00B80C15"/>
    <w:rsid w:val="00B81660"/>
    <w:rsid w:val="00B8534E"/>
    <w:rsid w:val="00B85E4F"/>
    <w:rsid w:val="00B86627"/>
    <w:rsid w:val="00B86A9D"/>
    <w:rsid w:val="00B93B76"/>
    <w:rsid w:val="00BA5A72"/>
    <w:rsid w:val="00BA6DEB"/>
    <w:rsid w:val="00BB3488"/>
    <w:rsid w:val="00BB4653"/>
    <w:rsid w:val="00BB6875"/>
    <w:rsid w:val="00BC2C81"/>
    <w:rsid w:val="00BC5F72"/>
    <w:rsid w:val="00BC7EBE"/>
    <w:rsid w:val="00BD6817"/>
    <w:rsid w:val="00BD724C"/>
    <w:rsid w:val="00BE1026"/>
    <w:rsid w:val="00BE19CC"/>
    <w:rsid w:val="00BE587F"/>
    <w:rsid w:val="00BF1AC8"/>
    <w:rsid w:val="00BF3195"/>
    <w:rsid w:val="00BF3BFD"/>
    <w:rsid w:val="00C017BF"/>
    <w:rsid w:val="00C03A7D"/>
    <w:rsid w:val="00C06020"/>
    <w:rsid w:val="00C06E17"/>
    <w:rsid w:val="00C07BC3"/>
    <w:rsid w:val="00C10999"/>
    <w:rsid w:val="00C11308"/>
    <w:rsid w:val="00C13275"/>
    <w:rsid w:val="00C14061"/>
    <w:rsid w:val="00C16A7A"/>
    <w:rsid w:val="00C16A9A"/>
    <w:rsid w:val="00C229B6"/>
    <w:rsid w:val="00C31BD5"/>
    <w:rsid w:val="00C3293F"/>
    <w:rsid w:val="00C33293"/>
    <w:rsid w:val="00C332D7"/>
    <w:rsid w:val="00C33F08"/>
    <w:rsid w:val="00C359B8"/>
    <w:rsid w:val="00C4138A"/>
    <w:rsid w:val="00C44424"/>
    <w:rsid w:val="00C56DE0"/>
    <w:rsid w:val="00C650E1"/>
    <w:rsid w:val="00C74D97"/>
    <w:rsid w:val="00C80669"/>
    <w:rsid w:val="00C842B4"/>
    <w:rsid w:val="00C85A8C"/>
    <w:rsid w:val="00C862C4"/>
    <w:rsid w:val="00C96E00"/>
    <w:rsid w:val="00C96EEB"/>
    <w:rsid w:val="00CA6490"/>
    <w:rsid w:val="00CA67E1"/>
    <w:rsid w:val="00CA7671"/>
    <w:rsid w:val="00CB1724"/>
    <w:rsid w:val="00CB2A4D"/>
    <w:rsid w:val="00CB58C3"/>
    <w:rsid w:val="00CC16D6"/>
    <w:rsid w:val="00CD0893"/>
    <w:rsid w:val="00CF18B8"/>
    <w:rsid w:val="00CF35FB"/>
    <w:rsid w:val="00CF37EA"/>
    <w:rsid w:val="00D03136"/>
    <w:rsid w:val="00D043E6"/>
    <w:rsid w:val="00D05FAC"/>
    <w:rsid w:val="00D10CDF"/>
    <w:rsid w:val="00D1662C"/>
    <w:rsid w:val="00D2592B"/>
    <w:rsid w:val="00D27213"/>
    <w:rsid w:val="00D31DD7"/>
    <w:rsid w:val="00D32ADB"/>
    <w:rsid w:val="00D350BC"/>
    <w:rsid w:val="00D3620C"/>
    <w:rsid w:val="00D36AC4"/>
    <w:rsid w:val="00D42A14"/>
    <w:rsid w:val="00D43E53"/>
    <w:rsid w:val="00D43E6B"/>
    <w:rsid w:val="00D4588D"/>
    <w:rsid w:val="00D459F0"/>
    <w:rsid w:val="00D47C39"/>
    <w:rsid w:val="00D47E30"/>
    <w:rsid w:val="00D52738"/>
    <w:rsid w:val="00D54E2D"/>
    <w:rsid w:val="00D5679F"/>
    <w:rsid w:val="00D56B45"/>
    <w:rsid w:val="00D601ED"/>
    <w:rsid w:val="00D62883"/>
    <w:rsid w:val="00D65071"/>
    <w:rsid w:val="00D6723D"/>
    <w:rsid w:val="00D724E4"/>
    <w:rsid w:val="00D768ED"/>
    <w:rsid w:val="00D819E8"/>
    <w:rsid w:val="00D8408B"/>
    <w:rsid w:val="00D875B0"/>
    <w:rsid w:val="00D95FCB"/>
    <w:rsid w:val="00D967A3"/>
    <w:rsid w:val="00DA0914"/>
    <w:rsid w:val="00DB6246"/>
    <w:rsid w:val="00DB7C91"/>
    <w:rsid w:val="00DC5ED8"/>
    <w:rsid w:val="00DD1881"/>
    <w:rsid w:val="00DE562E"/>
    <w:rsid w:val="00DF3368"/>
    <w:rsid w:val="00DF5C6D"/>
    <w:rsid w:val="00DF7134"/>
    <w:rsid w:val="00DF7A58"/>
    <w:rsid w:val="00E00DDD"/>
    <w:rsid w:val="00E03355"/>
    <w:rsid w:val="00E06A45"/>
    <w:rsid w:val="00E12069"/>
    <w:rsid w:val="00E13368"/>
    <w:rsid w:val="00E32B9B"/>
    <w:rsid w:val="00E35D12"/>
    <w:rsid w:val="00E3664B"/>
    <w:rsid w:val="00E36969"/>
    <w:rsid w:val="00E40632"/>
    <w:rsid w:val="00E622ED"/>
    <w:rsid w:val="00E633F8"/>
    <w:rsid w:val="00E6428B"/>
    <w:rsid w:val="00E6540F"/>
    <w:rsid w:val="00E67043"/>
    <w:rsid w:val="00E71E38"/>
    <w:rsid w:val="00E77B59"/>
    <w:rsid w:val="00E805C2"/>
    <w:rsid w:val="00E8384A"/>
    <w:rsid w:val="00E8484A"/>
    <w:rsid w:val="00E852EB"/>
    <w:rsid w:val="00E875DC"/>
    <w:rsid w:val="00E876D9"/>
    <w:rsid w:val="00E92AA1"/>
    <w:rsid w:val="00EA0558"/>
    <w:rsid w:val="00EA0F2D"/>
    <w:rsid w:val="00EA5AF5"/>
    <w:rsid w:val="00EA648B"/>
    <w:rsid w:val="00EA7BDB"/>
    <w:rsid w:val="00EB234C"/>
    <w:rsid w:val="00EB580E"/>
    <w:rsid w:val="00EB7F64"/>
    <w:rsid w:val="00EC320C"/>
    <w:rsid w:val="00EC3AE0"/>
    <w:rsid w:val="00EE239F"/>
    <w:rsid w:val="00EE352C"/>
    <w:rsid w:val="00EE4708"/>
    <w:rsid w:val="00EE5596"/>
    <w:rsid w:val="00EF1252"/>
    <w:rsid w:val="00EF13AF"/>
    <w:rsid w:val="00EF5709"/>
    <w:rsid w:val="00EF6E3E"/>
    <w:rsid w:val="00EF77B3"/>
    <w:rsid w:val="00F062AB"/>
    <w:rsid w:val="00F121B4"/>
    <w:rsid w:val="00F203E3"/>
    <w:rsid w:val="00F252EF"/>
    <w:rsid w:val="00F31EEF"/>
    <w:rsid w:val="00F3350C"/>
    <w:rsid w:val="00F40014"/>
    <w:rsid w:val="00F41EDD"/>
    <w:rsid w:val="00F43149"/>
    <w:rsid w:val="00F607A0"/>
    <w:rsid w:val="00F622FA"/>
    <w:rsid w:val="00F6642F"/>
    <w:rsid w:val="00F6732E"/>
    <w:rsid w:val="00F67805"/>
    <w:rsid w:val="00F7329B"/>
    <w:rsid w:val="00F77432"/>
    <w:rsid w:val="00F77E32"/>
    <w:rsid w:val="00F8104A"/>
    <w:rsid w:val="00F818C7"/>
    <w:rsid w:val="00F85BEF"/>
    <w:rsid w:val="00F874A5"/>
    <w:rsid w:val="00F92258"/>
    <w:rsid w:val="00F922C5"/>
    <w:rsid w:val="00F9497E"/>
    <w:rsid w:val="00F94D91"/>
    <w:rsid w:val="00FA370B"/>
    <w:rsid w:val="00FA3ED7"/>
    <w:rsid w:val="00FA4CD5"/>
    <w:rsid w:val="00FB1FB7"/>
    <w:rsid w:val="00FC40C2"/>
    <w:rsid w:val="00FD091F"/>
    <w:rsid w:val="00FE1313"/>
    <w:rsid w:val="00FE167B"/>
    <w:rsid w:val="00FE52A7"/>
    <w:rsid w:val="00FF1374"/>
    <w:rsid w:val="00FF46EF"/>
    <w:rsid w:val="00FF5923"/>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312799B-6B31-40B0-B0C9-0230B649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2B89"/>
    <w:pPr>
      <w:spacing w:after="200" w:line="276" w:lineRule="auto"/>
    </w:pPr>
    <w:rPr>
      <w:rFonts w:eastAsia="Times New Roman"/>
      <w:sz w:val="22"/>
      <w:szCs w:val="22"/>
    </w:rPr>
  </w:style>
  <w:style w:type="paragraph" w:styleId="2">
    <w:name w:val="heading 2"/>
    <w:basedOn w:val="a0"/>
    <w:next w:val="a0"/>
    <w:link w:val="20"/>
    <w:uiPriority w:val="99"/>
    <w:qFormat/>
    <w:rsid w:val="008B7250"/>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
    <w:semiHidden/>
    <w:unhideWhenUsed/>
    <w:qFormat/>
    <w:rsid w:val="005709B3"/>
    <w:pPr>
      <w:keepNext/>
      <w:keepLines/>
      <w:spacing w:before="200" w:after="0"/>
      <w:outlineLvl w:val="2"/>
    </w:pPr>
    <w:rPr>
      <w:rFonts w:ascii="Cambria" w:hAnsi="Cambria"/>
      <w:b/>
      <w:bCs/>
      <w:color w:val="4F81BD"/>
    </w:rPr>
  </w:style>
  <w:style w:type="paragraph" w:styleId="4">
    <w:name w:val="heading 4"/>
    <w:basedOn w:val="a0"/>
    <w:next w:val="a0"/>
    <w:link w:val="40"/>
    <w:uiPriority w:val="9"/>
    <w:semiHidden/>
    <w:unhideWhenUsed/>
    <w:qFormat/>
    <w:rsid w:val="002E3CB5"/>
    <w:pPr>
      <w:keepNext/>
      <w:keepLines/>
      <w:spacing w:before="40" w:after="0"/>
      <w:outlineLvl w:val="3"/>
    </w:pPr>
    <w:rPr>
      <w:rFonts w:ascii="Cambria" w:hAnsi="Cambria"/>
      <w:i/>
      <w:iCs/>
      <w:color w:val="365F9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hAnsi="Arial" w:cs="Arial"/>
      <w:color w:val="auto"/>
    </w:rPr>
  </w:style>
  <w:style w:type="paragraph" w:customStyle="1" w:styleId="10">
    <w:name w:val="Стиль1"/>
    <w:basedOn w:val="3"/>
    <w:rsid w:val="005709B3"/>
    <w:pPr>
      <w:spacing w:before="60" w:after="120" w:line="240" w:lineRule="auto"/>
      <w:jc w:val="both"/>
    </w:pPr>
    <w:rPr>
      <w:rFonts w:ascii="Arial" w:hAnsi="Arial" w:cs="Arial"/>
      <w:color w:val="auto"/>
    </w:rPr>
  </w:style>
  <w:style w:type="paragraph" w:styleId="a4">
    <w:name w:val="List Paragraph"/>
    <w:basedOn w:val="a0"/>
    <w:uiPriority w:val="34"/>
    <w:qFormat/>
    <w:rsid w:val="005709B3"/>
    <w:pPr>
      <w:ind w:left="720"/>
      <w:contextualSpacing/>
    </w:pPr>
  </w:style>
  <w:style w:type="paragraph" w:customStyle="1" w:styleId="11">
    <w:name w:val="З1"/>
    <w:basedOn w:val="a0"/>
    <w:next w:val="a0"/>
    <w:rsid w:val="005709B3"/>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0"/>
    <w:rsid w:val="005709B3"/>
    <w:pPr>
      <w:spacing w:before="100" w:after="100" w:line="240" w:lineRule="auto"/>
    </w:pPr>
    <w:rPr>
      <w:rFonts w:ascii="Times New Roman" w:hAnsi="Times New Roman"/>
      <w:sz w:val="24"/>
      <w:szCs w:val="20"/>
    </w:rPr>
  </w:style>
  <w:style w:type="paragraph" w:styleId="21">
    <w:name w:val="Body Text 2"/>
    <w:basedOn w:val="a0"/>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link w:val="21"/>
    <w:rsid w:val="005709B3"/>
    <w:rPr>
      <w:rFonts w:ascii="Times New Roman" w:eastAsia="Times New Roman" w:hAnsi="Times New Roman" w:cs="Times New Roman"/>
      <w:sz w:val="26"/>
      <w:szCs w:val="20"/>
      <w:lang w:eastAsia="ru-RU"/>
    </w:rPr>
  </w:style>
  <w:style w:type="character" w:customStyle="1" w:styleId="30">
    <w:name w:val="Заголовок 3 Знак"/>
    <w:link w:val="3"/>
    <w:uiPriority w:val="9"/>
    <w:semiHidden/>
    <w:rsid w:val="005709B3"/>
    <w:rPr>
      <w:rFonts w:ascii="Cambria" w:eastAsia="Times New Roman" w:hAnsi="Cambria" w:cs="Times New Roman"/>
      <w:b/>
      <w:bCs/>
      <w:color w:val="4F81BD"/>
      <w:lang w:eastAsia="ru-RU"/>
    </w:rPr>
  </w:style>
  <w:style w:type="paragraph" w:customStyle="1" w:styleId="nienie">
    <w:name w:val="nienie"/>
    <w:basedOn w:val="a0"/>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AB3AE2"/>
    <w:pPr>
      <w:widowControl w:val="0"/>
    </w:pPr>
    <w:rPr>
      <w:rFonts w:ascii="Times New Roman" w:eastAsia="Times New Roman" w:hAnsi="Times New Roman"/>
    </w:rPr>
  </w:style>
  <w:style w:type="paragraph" w:customStyle="1" w:styleId="ConsNormal">
    <w:name w:val="ConsNormal"/>
    <w:rsid w:val="00AB3AE2"/>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9E0661"/>
    <w:pPr>
      <w:widowControl w:val="0"/>
      <w:autoSpaceDE w:val="0"/>
      <w:autoSpaceDN w:val="0"/>
      <w:adjustRightInd w:val="0"/>
      <w:ind w:firstLine="720"/>
    </w:pPr>
    <w:rPr>
      <w:rFonts w:ascii="Arial" w:eastAsia="Times New Roman" w:hAnsi="Arial" w:cs="Arial"/>
    </w:rPr>
  </w:style>
  <w:style w:type="paragraph" w:styleId="a5">
    <w:name w:val="Body Text Indent"/>
    <w:basedOn w:val="a0"/>
    <w:link w:val="a6"/>
    <w:uiPriority w:val="99"/>
    <w:semiHidden/>
    <w:unhideWhenUsed/>
    <w:rsid w:val="003F51A0"/>
    <w:pPr>
      <w:spacing w:after="120"/>
      <w:ind w:left="283"/>
    </w:pPr>
  </w:style>
  <w:style w:type="character" w:customStyle="1" w:styleId="a6">
    <w:name w:val="Основной текст с отступом Знак"/>
    <w:link w:val="a5"/>
    <w:uiPriority w:val="99"/>
    <w:semiHidden/>
    <w:rsid w:val="003F51A0"/>
    <w:rPr>
      <w:rFonts w:eastAsia="Times New Roman"/>
      <w:lang w:eastAsia="ru-RU"/>
    </w:rPr>
  </w:style>
  <w:style w:type="paragraph" w:customStyle="1" w:styleId="bcs">
    <w:name w:val="bcs"/>
    <w:basedOn w:val="a0"/>
    <w:rsid w:val="002554E3"/>
    <w:pPr>
      <w:shd w:val="clear" w:color="auto" w:fill="E7F3FF"/>
      <w:spacing w:before="20" w:after="100" w:afterAutospacing="1" w:line="240" w:lineRule="auto"/>
      <w:ind w:firstLine="120"/>
    </w:pPr>
    <w:rPr>
      <w:rFonts w:ascii="Arial" w:hAnsi="Arial" w:cs="Arial"/>
      <w:sz w:val="24"/>
      <w:szCs w:val="24"/>
    </w:rPr>
  </w:style>
  <w:style w:type="character" w:customStyle="1" w:styleId="20">
    <w:name w:val="Заголовок 2 Знак"/>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0"/>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pPr>
    <w:rPr>
      <w:rFonts w:ascii="Courier New" w:eastAsia="Times New Roman" w:hAnsi="Courier New" w:cs="Courier New"/>
    </w:rPr>
  </w:style>
  <w:style w:type="paragraph" w:styleId="a7">
    <w:name w:val="header"/>
    <w:basedOn w:val="a0"/>
    <w:link w:val="a8"/>
    <w:uiPriority w:val="99"/>
    <w:unhideWhenUsed/>
    <w:rsid w:val="000C2546"/>
    <w:pPr>
      <w:tabs>
        <w:tab w:val="center" w:pos="4677"/>
        <w:tab w:val="right" w:pos="9355"/>
      </w:tabs>
      <w:spacing w:after="0" w:line="240" w:lineRule="auto"/>
    </w:pPr>
  </w:style>
  <w:style w:type="character" w:customStyle="1" w:styleId="a8">
    <w:name w:val="Верхний колонтитул Знак"/>
    <w:link w:val="a7"/>
    <w:uiPriority w:val="99"/>
    <w:rsid w:val="000C2546"/>
    <w:rPr>
      <w:rFonts w:eastAsia="Times New Roman"/>
      <w:lang w:eastAsia="ru-RU"/>
    </w:rPr>
  </w:style>
  <w:style w:type="paragraph" w:styleId="a9">
    <w:name w:val="footer"/>
    <w:basedOn w:val="a0"/>
    <w:link w:val="aa"/>
    <w:uiPriority w:val="99"/>
    <w:unhideWhenUsed/>
    <w:rsid w:val="000C2546"/>
    <w:pPr>
      <w:tabs>
        <w:tab w:val="center" w:pos="4677"/>
        <w:tab w:val="right" w:pos="9355"/>
      </w:tabs>
      <w:spacing w:after="0" w:line="240" w:lineRule="auto"/>
    </w:pPr>
  </w:style>
  <w:style w:type="character" w:customStyle="1" w:styleId="aa">
    <w:name w:val="Нижний колонтитул Знак"/>
    <w:link w:val="a9"/>
    <w:uiPriority w:val="99"/>
    <w:rsid w:val="000C2546"/>
    <w:rPr>
      <w:rFonts w:eastAsia="Times New Roman"/>
      <w:lang w:eastAsia="ru-RU"/>
    </w:rPr>
  </w:style>
  <w:style w:type="character" w:customStyle="1" w:styleId="grame">
    <w:name w:val="grame"/>
    <w:basedOn w:val="a1"/>
    <w:rsid w:val="008613E8"/>
  </w:style>
  <w:style w:type="character" w:customStyle="1" w:styleId="12">
    <w:name w:val="Основной текст Знак1"/>
    <w:uiPriority w:val="99"/>
    <w:rsid w:val="000F396D"/>
    <w:rPr>
      <w:rFonts w:ascii="Times New Roman" w:hAnsi="Times New Roman" w:cs="Times New Roman"/>
      <w:sz w:val="22"/>
      <w:szCs w:val="22"/>
      <w:u w:val="none"/>
    </w:rPr>
  </w:style>
  <w:style w:type="character" w:customStyle="1" w:styleId="31">
    <w:name w:val="Основной текст (3)_"/>
    <w:link w:val="32"/>
    <w:uiPriority w:val="99"/>
    <w:rsid w:val="000F396D"/>
    <w:rPr>
      <w:rFonts w:ascii="Arial" w:hAnsi="Arial" w:cs="Arial"/>
      <w:b/>
      <w:bCs/>
      <w:sz w:val="30"/>
      <w:szCs w:val="30"/>
      <w:shd w:val="clear" w:color="auto" w:fill="FFFFFF"/>
    </w:rPr>
  </w:style>
  <w:style w:type="character" w:customStyle="1" w:styleId="319pt">
    <w:name w:val="Основной текст (3) + 19 pt"/>
    <w:uiPriority w:val="99"/>
    <w:rsid w:val="000F396D"/>
    <w:rPr>
      <w:rFonts w:ascii="Arial" w:hAnsi="Arial" w:cs="Arial"/>
      <w:b/>
      <w:bCs/>
      <w:sz w:val="38"/>
      <w:szCs w:val="38"/>
      <w:shd w:val="clear" w:color="auto" w:fill="FFFFFF"/>
    </w:rPr>
  </w:style>
  <w:style w:type="character" w:customStyle="1" w:styleId="13">
    <w:name w:val="Заголовок №1_"/>
    <w:link w:val="14"/>
    <w:uiPriority w:val="99"/>
    <w:rsid w:val="000F396D"/>
    <w:rPr>
      <w:rFonts w:ascii="Arial" w:hAnsi="Arial" w:cs="Arial"/>
      <w:b/>
      <w:bCs/>
      <w:sz w:val="38"/>
      <w:szCs w:val="38"/>
      <w:shd w:val="clear" w:color="auto" w:fill="FFFFFF"/>
    </w:rPr>
  </w:style>
  <w:style w:type="character" w:customStyle="1" w:styleId="24">
    <w:name w:val="Заголовок №2_"/>
    <w:link w:val="25"/>
    <w:uiPriority w:val="99"/>
    <w:rsid w:val="000F396D"/>
    <w:rPr>
      <w:rFonts w:ascii="Arial" w:hAnsi="Arial" w:cs="Arial"/>
      <w:b/>
      <w:bCs/>
      <w:sz w:val="30"/>
      <w:szCs w:val="30"/>
      <w:shd w:val="clear" w:color="auto" w:fill="FFFFFF"/>
    </w:rPr>
  </w:style>
  <w:style w:type="character" w:customStyle="1" w:styleId="219pt">
    <w:name w:val="Заголовок №2 + 19 pt"/>
    <w:uiPriority w:val="99"/>
    <w:rsid w:val="000F396D"/>
    <w:rPr>
      <w:rFonts w:ascii="Arial" w:hAnsi="Arial" w:cs="Arial"/>
      <w:b/>
      <w:bCs/>
      <w:sz w:val="38"/>
      <w:szCs w:val="38"/>
      <w:shd w:val="clear" w:color="auto" w:fill="FFFFFF"/>
    </w:rPr>
  </w:style>
  <w:style w:type="paragraph" w:customStyle="1" w:styleId="32">
    <w:name w:val="Основной текст (3)"/>
    <w:basedOn w:val="a0"/>
    <w:link w:val="31"/>
    <w:uiPriority w:val="99"/>
    <w:rsid w:val="000F396D"/>
    <w:pPr>
      <w:widowControl w:val="0"/>
      <w:shd w:val="clear" w:color="auto" w:fill="FFFFFF"/>
      <w:spacing w:before="840" w:after="2100" w:line="240" w:lineRule="atLeast"/>
      <w:jc w:val="both"/>
    </w:pPr>
    <w:rPr>
      <w:rFonts w:ascii="Arial" w:eastAsia="Calibri" w:hAnsi="Arial" w:cs="Arial"/>
      <w:b/>
      <w:bCs/>
      <w:sz w:val="30"/>
      <w:szCs w:val="30"/>
      <w:lang w:eastAsia="en-US"/>
    </w:rPr>
  </w:style>
  <w:style w:type="paragraph" w:customStyle="1" w:styleId="14">
    <w:name w:val="Заголовок №1"/>
    <w:basedOn w:val="a0"/>
    <w:link w:val="13"/>
    <w:uiPriority w:val="99"/>
    <w:rsid w:val="000F396D"/>
    <w:pPr>
      <w:widowControl w:val="0"/>
      <w:shd w:val="clear" w:color="auto" w:fill="FFFFFF"/>
      <w:spacing w:before="2100" w:after="900" w:line="240" w:lineRule="atLeast"/>
      <w:jc w:val="center"/>
      <w:outlineLvl w:val="0"/>
    </w:pPr>
    <w:rPr>
      <w:rFonts w:ascii="Arial" w:eastAsia="Calibri" w:hAnsi="Arial" w:cs="Arial"/>
      <w:b/>
      <w:bCs/>
      <w:sz w:val="38"/>
      <w:szCs w:val="38"/>
      <w:lang w:eastAsia="en-US"/>
    </w:rPr>
  </w:style>
  <w:style w:type="paragraph" w:customStyle="1" w:styleId="25">
    <w:name w:val="Заголовок №2"/>
    <w:basedOn w:val="a0"/>
    <w:link w:val="24"/>
    <w:uiPriority w:val="99"/>
    <w:rsid w:val="000F396D"/>
    <w:pPr>
      <w:widowControl w:val="0"/>
      <w:shd w:val="clear" w:color="auto" w:fill="FFFFFF"/>
      <w:spacing w:before="900" w:after="660" w:line="811" w:lineRule="exact"/>
      <w:jc w:val="center"/>
      <w:outlineLvl w:val="1"/>
    </w:pPr>
    <w:rPr>
      <w:rFonts w:ascii="Arial" w:eastAsia="Calibri" w:hAnsi="Arial" w:cs="Arial"/>
      <w:b/>
      <w:bCs/>
      <w:sz w:val="30"/>
      <w:szCs w:val="30"/>
      <w:lang w:eastAsia="en-US"/>
    </w:rPr>
  </w:style>
  <w:style w:type="paragraph" w:styleId="ab">
    <w:name w:val="Body Text"/>
    <w:basedOn w:val="a0"/>
    <w:link w:val="ac"/>
    <w:uiPriority w:val="99"/>
    <w:semiHidden/>
    <w:unhideWhenUsed/>
    <w:rsid w:val="000F396D"/>
    <w:pPr>
      <w:spacing w:after="120"/>
    </w:pPr>
  </w:style>
  <w:style w:type="character" w:customStyle="1" w:styleId="ac">
    <w:name w:val="Основной текст Знак"/>
    <w:link w:val="ab"/>
    <w:uiPriority w:val="99"/>
    <w:semiHidden/>
    <w:rsid w:val="000F396D"/>
    <w:rPr>
      <w:rFonts w:eastAsia="Times New Roman"/>
      <w:lang w:eastAsia="ru-RU"/>
    </w:rPr>
  </w:style>
  <w:style w:type="character" w:customStyle="1" w:styleId="apple-converted-space">
    <w:name w:val="apple-converted-space"/>
    <w:basedOn w:val="a1"/>
    <w:rsid w:val="00942A2C"/>
  </w:style>
  <w:style w:type="character" w:customStyle="1" w:styleId="40">
    <w:name w:val="Заголовок 4 Знак"/>
    <w:link w:val="4"/>
    <w:uiPriority w:val="9"/>
    <w:semiHidden/>
    <w:rsid w:val="002E3CB5"/>
    <w:rPr>
      <w:rFonts w:ascii="Cambria" w:eastAsia="Times New Roman" w:hAnsi="Cambria" w:cs="Times New Roman"/>
      <w:i/>
      <w:iCs/>
      <w:color w:val="365F91"/>
      <w:lang w:eastAsia="ru-RU"/>
    </w:rPr>
  </w:style>
  <w:style w:type="paragraph" w:customStyle="1" w:styleId="s1">
    <w:name w:val="s_1"/>
    <w:basedOn w:val="a0"/>
    <w:rsid w:val="002E3CB5"/>
    <w:pPr>
      <w:spacing w:before="100" w:beforeAutospacing="1" w:after="100" w:afterAutospacing="1" w:line="240" w:lineRule="auto"/>
    </w:pPr>
    <w:rPr>
      <w:rFonts w:ascii="Times New Roman" w:hAnsi="Times New Roman"/>
      <w:sz w:val="24"/>
      <w:szCs w:val="24"/>
    </w:rPr>
  </w:style>
  <w:style w:type="paragraph" w:customStyle="1" w:styleId="s22">
    <w:name w:val="s_22"/>
    <w:basedOn w:val="a0"/>
    <w:rsid w:val="002E3CB5"/>
    <w:pPr>
      <w:spacing w:before="100" w:beforeAutospacing="1" w:after="100" w:afterAutospacing="1" w:line="240" w:lineRule="auto"/>
    </w:pPr>
    <w:rPr>
      <w:rFonts w:ascii="Times New Roman" w:hAnsi="Times New Roman"/>
      <w:sz w:val="24"/>
      <w:szCs w:val="24"/>
    </w:rPr>
  </w:style>
  <w:style w:type="character" w:styleId="ad">
    <w:name w:val="Hyperlink"/>
    <w:uiPriority w:val="99"/>
    <w:semiHidden/>
    <w:unhideWhenUsed/>
    <w:rsid w:val="002E3CB5"/>
    <w:rPr>
      <w:color w:val="0000FF"/>
      <w:u w:val="single"/>
    </w:rPr>
  </w:style>
  <w:style w:type="paragraph" w:customStyle="1" w:styleId="ae">
    <w:name w:val="Текст в таблице слева"/>
    <w:basedOn w:val="ab"/>
    <w:rsid w:val="00E00DDD"/>
    <w:pPr>
      <w:spacing w:before="40" w:after="40"/>
    </w:pPr>
    <w:rPr>
      <w:rFonts w:ascii="Times New Roman" w:hAnsi="Times New Roman"/>
      <w:sz w:val="24"/>
      <w:szCs w:val="20"/>
    </w:rPr>
  </w:style>
  <w:style w:type="paragraph" w:customStyle="1" w:styleId="26">
    <w:name w:val="Абзац списка2"/>
    <w:basedOn w:val="a0"/>
    <w:rsid w:val="007D7FEB"/>
    <w:pPr>
      <w:suppressAutoHyphens/>
      <w:ind w:left="720"/>
    </w:pPr>
    <w:rPr>
      <w:rFonts w:eastAsia="Lucida Sans Unicode" w:cs="Calibri"/>
      <w:kern w:val="1"/>
      <w:lang w:eastAsia="hi-IN" w:bidi="hi-IN"/>
    </w:rPr>
  </w:style>
  <w:style w:type="paragraph" w:styleId="a">
    <w:name w:val="List Bullet"/>
    <w:basedOn w:val="af"/>
    <w:qFormat/>
    <w:rsid w:val="000172C8"/>
    <w:pPr>
      <w:widowControl w:val="0"/>
      <w:numPr>
        <w:numId w:val="28"/>
      </w:numPr>
      <w:tabs>
        <w:tab w:val="clear" w:pos="1637"/>
        <w:tab w:val="num" w:pos="785"/>
      </w:tabs>
      <w:spacing w:after="0" w:line="360" w:lineRule="auto"/>
      <w:ind w:left="709" w:firstLine="284"/>
      <w:contextualSpacing w:val="0"/>
      <w:jc w:val="both"/>
    </w:pPr>
    <w:rPr>
      <w:rFonts w:ascii="Times New Roman" w:hAnsi="Times New Roman"/>
      <w:sz w:val="28"/>
      <w:szCs w:val="20"/>
    </w:rPr>
  </w:style>
  <w:style w:type="paragraph" w:styleId="af">
    <w:name w:val="List"/>
    <w:basedOn w:val="a0"/>
    <w:uiPriority w:val="99"/>
    <w:semiHidden/>
    <w:unhideWhenUsed/>
    <w:rsid w:val="000172C8"/>
    <w:pPr>
      <w:ind w:left="283" w:hanging="283"/>
      <w:contextualSpacing/>
    </w:pPr>
  </w:style>
  <w:style w:type="paragraph" w:customStyle="1" w:styleId="af0">
    <w:name w:val="текст в табл слева"/>
    <w:basedOn w:val="a0"/>
    <w:autoRedefine/>
    <w:rsid w:val="008B0F08"/>
    <w:pPr>
      <w:widowControl w:val="0"/>
      <w:spacing w:after="0" w:line="360" w:lineRule="auto"/>
    </w:pPr>
    <w:rPr>
      <w:rFonts w:ascii="Times New Roman" w:hAnsi="Times New Roman"/>
      <w:sz w:val="28"/>
      <w:szCs w:val="20"/>
    </w:rPr>
  </w:style>
  <w:style w:type="table" w:styleId="af1">
    <w:name w:val="Table Grid"/>
    <w:basedOn w:val="a2"/>
    <w:uiPriority w:val="59"/>
    <w:rsid w:val="008179E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semiHidden/>
    <w:unhideWhenUsed/>
    <w:rsid w:val="00170603"/>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170603"/>
    <w:rPr>
      <w:rFonts w:ascii="Tahoma" w:eastAsia="Times New Roman" w:hAnsi="Tahoma" w:cs="Tahoma"/>
      <w:sz w:val="16"/>
      <w:szCs w:val="16"/>
    </w:rPr>
  </w:style>
  <w:style w:type="table" w:customStyle="1" w:styleId="15">
    <w:name w:val="Сетка таблицы1"/>
    <w:basedOn w:val="a2"/>
    <w:next w:val="af1"/>
    <w:uiPriority w:val="59"/>
    <w:rsid w:val="00D31D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1"/>
    <w:uiPriority w:val="59"/>
    <w:rsid w:val="00427F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6210">
      <w:bodyDiv w:val="1"/>
      <w:marLeft w:val="0"/>
      <w:marRight w:val="0"/>
      <w:marTop w:val="0"/>
      <w:marBottom w:val="0"/>
      <w:divBdr>
        <w:top w:val="none" w:sz="0" w:space="0" w:color="auto"/>
        <w:left w:val="none" w:sz="0" w:space="0" w:color="auto"/>
        <w:bottom w:val="none" w:sz="0" w:space="0" w:color="auto"/>
        <w:right w:val="none" w:sz="0" w:space="0" w:color="auto"/>
      </w:divBdr>
    </w:div>
    <w:div w:id="77410202">
      <w:bodyDiv w:val="1"/>
      <w:marLeft w:val="0"/>
      <w:marRight w:val="0"/>
      <w:marTop w:val="0"/>
      <w:marBottom w:val="0"/>
      <w:divBdr>
        <w:top w:val="none" w:sz="0" w:space="0" w:color="auto"/>
        <w:left w:val="none" w:sz="0" w:space="0" w:color="auto"/>
        <w:bottom w:val="none" w:sz="0" w:space="0" w:color="auto"/>
        <w:right w:val="none" w:sz="0" w:space="0" w:color="auto"/>
      </w:divBdr>
    </w:div>
    <w:div w:id="84768745">
      <w:bodyDiv w:val="1"/>
      <w:marLeft w:val="0"/>
      <w:marRight w:val="0"/>
      <w:marTop w:val="0"/>
      <w:marBottom w:val="0"/>
      <w:divBdr>
        <w:top w:val="none" w:sz="0" w:space="0" w:color="auto"/>
        <w:left w:val="none" w:sz="0" w:space="0" w:color="auto"/>
        <w:bottom w:val="none" w:sz="0" w:space="0" w:color="auto"/>
        <w:right w:val="none" w:sz="0" w:space="0" w:color="auto"/>
      </w:divBdr>
    </w:div>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62665128">
      <w:bodyDiv w:val="1"/>
      <w:marLeft w:val="0"/>
      <w:marRight w:val="0"/>
      <w:marTop w:val="0"/>
      <w:marBottom w:val="0"/>
      <w:divBdr>
        <w:top w:val="none" w:sz="0" w:space="0" w:color="auto"/>
        <w:left w:val="none" w:sz="0" w:space="0" w:color="auto"/>
        <w:bottom w:val="none" w:sz="0" w:space="0" w:color="auto"/>
        <w:right w:val="none" w:sz="0" w:space="0" w:color="auto"/>
      </w:divBdr>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245966680">
      <w:bodyDiv w:val="1"/>
      <w:marLeft w:val="0"/>
      <w:marRight w:val="0"/>
      <w:marTop w:val="0"/>
      <w:marBottom w:val="0"/>
      <w:divBdr>
        <w:top w:val="none" w:sz="0" w:space="0" w:color="auto"/>
        <w:left w:val="none" w:sz="0" w:space="0" w:color="auto"/>
        <w:bottom w:val="none" w:sz="0" w:space="0" w:color="auto"/>
        <w:right w:val="none" w:sz="0" w:space="0" w:color="auto"/>
      </w:divBdr>
    </w:div>
    <w:div w:id="255751283">
      <w:bodyDiv w:val="1"/>
      <w:marLeft w:val="0"/>
      <w:marRight w:val="0"/>
      <w:marTop w:val="0"/>
      <w:marBottom w:val="0"/>
      <w:divBdr>
        <w:top w:val="none" w:sz="0" w:space="0" w:color="auto"/>
        <w:left w:val="none" w:sz="0" w:space="0" w:color="auto"/>
        <w:bottom w:val="none" w:sz="0" w:space="0" w:color="auto"/>
        <w:right w:val="none" w:sz="0" w:space="0" w:color="auto"/>
      </w:divBdr>
    </w:div>
    <w:div w:id="316958689">
      <w:bodyDiv w:val="1"/>
      <w:marLeft w:val="0"/>
      <w:marRight w:val="0"/>
      <w:marTop w:val="0"/>
      <w:marBottom w:val="0"/>
      <w:divBdr>
        <w:top w:val="none" w:sz="0" w:space="0" w:color="auto"/>
        <w:left w:val="none" w:sz="0" w:space="0" w:color="auto"/>
        <w:bottom w:val="none" w:sz="0" w:space="0" w:color="auto"/>
        <w:right w:val="none" w:sz="0" w:space="0" w:color="auto"/>
      </w:divBdr>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791901617">
      <w:bodyDiv w:val="1"/>
      <w:marLeft w:val="0"/>
      <w:marRight w:val="0"/>
      <w:marTop w:val="0"/>
      <w:marBottom w:val="0"/>
      <w:divBdr>
        <w:top w:val="none" w:sz="0" w:space="0" w:color="auto"/>
        <w:left w:val="none" w:sz="0" w:space="0" w:color="auto"/>
        <w:bottom w:val="none" w:sz="0" w:space="0" w:color="auto"/>
        <w:right w:val="none" w:sz="0" w:space="0" w:color="auto"/>
      </w:divBdr>
    </w:div>
    <w:div w:id="817459617">
      <w:bodyDiv w:val="1"/>
      <w:marLeft w:val="0"/>
      <w:marRight w:val="0"/>
      <w:marTop w:val="0"/>
      <w:marBottom w:val="0"/>
      <w:divBdr>
        <w:top w:val="none" w:sz="0" w:space="0" w:color="auto"/>
        <w:left w:val="none" w:sz="0" w:space="0" w:color="auto"/>
        <w:bottom w:val="none" w:sz="0" w:space="0" w:color="auto"/>
        <w:right w:val="none" w:sz="0" w:space="0" w:color="auto"/>
      </w:divBdr>
    </w:div>
    <w:div w:id="859516642">
      <w:bodyDiv w:val="1"/>
      <w:marLeft w:val="0"/>
      <w:marRight w:val="0"/>
      <w:marTop w:val="0"/>
      <w:marBottom w:val="0"/>
      <w:divBdr>
        <w:top w:val="none" w:sz="0" w:space="0" w:color="auto"/>
        <w:left w:val="none" w:sz="0" w:space="0" w:color="auto"/>
        <w:bottom w:val="none" w:sz="0" w:space="0" w:color="auto"/>
        <w:right w:val="none" w:sz="0" w:space="0" w:color="auto"/>
      </w:divBdr>
    </w:div>
    <w:div w:id="880557636">
      <w:bodyDiv w:val="1"/>
      <w:marLeft w:val="0"/>
      <w:marRight w:val="0"/>
      <w:marTop w:val="0"/>
      <w:marBottom w:val="0"/>
      <w:divBdr>
        <w:top w:val="none" w:sz="0" w:space="0" w:color="auto"/>
        <w:left w:val="none" w:sz="0" w:space="0" w:color="auto"/>
        <w:bottom w:val="none" w:sz="0" w:space="0" w:color="auto"/>
        <w:right w:val="none" w:sz="0" w:space="0" w:color="auto"/>
      </w:divBdr>
    </w:div>
    <w:div w:id="899940353">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06923345">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352149175">
      <w:bodyDiv w:val="1"/>
      <w:marLeft w:val="0"/>
      <w:marRight w:val="0"/>
      <w:marTop w:val="0"/>
      <w:marBottom w:val="0"/>
      <w:divBdr>
        <w:top w:val="none" w:sz="0" w:space="0" w:color="auto"/>
        <w:left w:val="none" w:sz="0" w:space="0" w:color="auto"/>
        <w:bottom w:val="none" w:sz="0" w:space="0" w:color="auto"/>
        <w:right w:val="none" w:sz="0" w:space="0" w:color="auto"/>
      </w:divBdr>
    </w:div>
    <w:div w:id="1534730411">
      <w:bodyDiv w:val="1"/>
      <w:marLeft w:val="0"/>
      <w:marRight w:val="0"/>
      <w:marTop w:val="0"/>
      <w:marBottom w:val="0"/>
      <w:divBdr>
        <w:top w:val="none" w:sz="0" w:space="0" w:color="auto"/>
        <w:left w:val="none" w:sz="0" w:space="0" w:color="auto"/>
        <w:bottom w:val="none" w:sz="0" w:space="0" w:color="auto"/>
        <w:right w:val="none" w:sz="0" w:space="0" w:color="auto"/>
      </w:divBdr>
    </w:div>
    <w:div w:id="1694960232">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46509121">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 w:id="21362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0E06-C657-4672-A454-BC7660DF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17714</Words>
  <Characters>100976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118454</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2015-12-09T08:23:00Z</cp:lastPrinted>
  <dcterms:created xsi:type="dcterms:W3CDTF">2016-12-29T02:32:00Z</dcterms:created>
  <dcterms:modified xsi:type="dcterms:W3CDTF">2016-12-29T02:32:00Z</dcterms:modified>
</cp:coreProperties>
</file>