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BF" w:rsidRDefault="006D31BF">
      <w:bookmarkStart w:id="0" w:name="_GoBack"/>
      <w:bookmarkEnd w:id="0"/>
    </w:p>
    <w:tbl>
      <w:tblPr>
        <w:tblW w:w="2992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976"/>
        <w:gridCol w:w="9976"/>
        <w:gridCol w:w="9976"/>
      </w:tblGrid>
      <w:tr w:rsidR="006D31BF" w:rsidRPr="00D973CC" w:rsidTr="00EC2F44">
        <w:trPr>
          <w:trHeight w:val="961"/>
          <w:jc w:val="center"/>
        </w:trPr>
        <w:tc>
          <w:tcPr>
            <w:tcW w:w="9976" w:type="dxa"/>
          </w:tcPr>
          <w:tbl>
            <w:tblPr>
              <w:tblW w:w="9760" w:type="dxa"/>
              <w:jc w:val="center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  <w:gridCol w:w="2977"/>
              <w:gridCol w:w="3462"/>
            </w:tblGrid>
            <w:tr w:rsidR="006D31BF" w:rsidRPr="0047337C" w:rsidTr="00EC2F44">
              <w:trPr>
                <w:trHeight w:val="961"/>
                <w:jc w:val="center"/>
              </w:trPr>
              <w:tc>
                <w:tcPr>
                  <w:tcW w:w="3321" w:type="dxa"/>
                </w:tcPr>
                <w:p w:rsidR="006D31BF" w:rsidRPr="0047337C" w:rsidRDefault="006D31BF" w:rsidP="00BD36C5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6D31BF" w:rsidRPr="0047337C" w:rsidRDefault="000D4602" w:rsidP="00BD36C5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  <w:r w:rsidRPr="0047337C">
                    <w:rPr>
                      <w:noProof/>
                    </w:rPr>
                    <w:drawing>
                      <wp:inline distT="0" distB="0" distL="0" distR="0">
                        <wp:extent cx="657225" cy="800100"/>
                        <wp:effectExtent l="0" t="0" r="9525" b="0"/>
                        <wp:docPr id="2" name="Рисунок 2" descr="sopa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opa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2" w:type="dxa"/>
                </w:tcPr>
                <w:p w:rsidR="006D31BF" w:rsidRPr="0047337C" w:rsidRDefault="006D31BF" w:rsidP="00BD36C5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  <w:r w:rsidRPr="0047337C">
                    <w:t xml:space="preserve">                  </w:t>
                  </w:r>
                </w:p>
              </w:tc>
            </w:tr>
          </w:tbl>
          <w:p w:rsidR="006D31BF" w:rsidRDefault="006D31BF" w:rsidP="00BD36C5"/>
        </w:tc>
        <w:tc>
          <w:tcPr>
            <w:tcW w:w="9976" w:type="dxa"/>
          </w:tcPr>
          <w:tbl>
            <w:tblPr>
              <w:tblW w:w="9760" w:type="dxa"/>
              <w:jc w:val="center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  <w:gridCol w:w="2977"/>
              <w:gridCol w:w="3462"/>
            </w:tblGrid>
            <w:tr w:rsidR="006D31BF" w:rsidRPr="0047337C" w:rsidTr="00EC2F44">
              <w:trPr>
                <w:trHeight w:val="961"/>
                <w:jc w:val="center"/>
              </w:trPr>
              <w:tc>
                <w:tcPr>
                  <w:tcW w:w="3321" w:type="dxa"/>
                </w:tcPr>
                <w:p w:rsidR="006D31BF" w:rsidRPr="0047337C" w:rsidRDefault="006D31BF" w:rsidP="00BD36C5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6D31BF" w:rsidRPr="0047337C" w:rsidRDefault="000D4602" w:rsidP="00BD36C5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  <w:r w:rsidRPr="0047337C">
                    <w:rPr>
                      <w:noProof/>
                    </w:rPr>
                    <w:drawing>
                      <wp:inline distT="0" distB="0" distL="0" distR="0">
                        <wp:extent cx="657225" cy="800100"/>
                        <wp:effectExtent l="0" t="0" r="9525" b="0"/>
                        <wp:docPr id="1" name="Рисунок 1" descr="sopa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opa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2" w:type="dxa"/>
                </w:tcPr>
                <w:p w:rsidR="006D31BF" w:rsidRPr="0047337C" w:rsidRDefault="006D31BF" w:rsidP="00BD36C5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  <w:r w:rsidRPr="0047337C">
                    <w:t xml:space="preserve">                  </w:t>
                  </w:r>
                </w:p>
              </w:tc>
            </w:tr>
          </w:tbl>
          <w:p w:rsidR="006D31BF" w:rsidRDefault="006D31BF" w:rsidP="00BD36C5"/>
        </w:tc>
        <w:tc>
          <w:tcPr>
            <w:tcW w:w="9976" w:type="dxa"/>
          </w:tcPr>
          <w:tbl>
            <w:tblPr>
              <w:tblW w:w="9760" w:type="dxa"/>
              <w:jc w:val="center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  <w:gridCol w:w="2977"/>
              <w:gridCol w:w="3462"/>
            </w:tblGrid>
            <w:tr w:rsidR="006D31BF" w:rsidRPr="0047337C" w:rsidTr="00EC2F44">
              <w:trPr>
                <w:trHeight w:val="961"/>
                <w:jc w:val="center"/>
              </w:trPr>
              <w:tc>
                <w:tcPr>
                  <w:tcW w:w="3321" w:type="dxa"/>
                </w:tcPr>
                <w:p w:rsidR="006D31BF" w:rsidRPr="0047337C" w:rsidRDefault="006D31BF" w:rsidP="00EC2F44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6D31BF" w:rsidRPr="0047337C" w:rsidRDefault="000D4602" w:rsidP="00EC2F44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337C">
                    <w:rPr>
                      <w:noProof/>
                    </w:rPr>
                    <w:drawing>
                      <wp:inline distT="0" distB="0" distL="0" distR="0">
                        <wp:extent cx="657225" cy="800100"/>
                        <wp:effectExtent l="0" t="0" r="9525" b="0"/>
                        <wp:docPr id="3" name="Рисунок 3" descr="sopa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opa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2" w:type="dxa"/>
                </w:tcPr>
                <w:p w:rsidR="006D31BF" w:rsidRPr="0047337C" w:rsidRDefault="006D31BF" w:rsidP="00EC2F44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337C">
                    <w:t xml:space="preserve">                  </w:t>
                  </w:r>
                </w:p>
              </w:tc>
            </w:tr>
          </w:tbl>
          <w:p w:rsidR="006D31BF" w:rsidRDefault="006D31BF" w:rsidP="00EC2F44"/>
        </w:tc>
      </w:tr>
    </w:tbl>
    <w:p w:rsidR="006D31BF" w:rsidRPr="00D50266" w:rsidRDefault="006D31BF" w:rsidP="006D31BF">
      <w:pPr>
        <w:rPr>
          <w:sz w:val="28"/>
          <w:szCs w:val="28"/>
        </w:rPr>
      </w:pPr>
    </w:p>
    <w:p w:rsidR="006D31BF" w:rsidRPr="00D50266" w:rsidRDefault="006D31BF" w:rsidP="006D31BF">
      <w:pPr>
        <w:jc w:val="center"/>
        <w:rPr>
          <w:b/>
          <w:sz w:val="28"/>
          <w:szCs w:val="28"/>
        </w:rPr>
      </w:pPr>
      <w:r w:rsidRPr="00D50266">
        <w:rPr>
          <w:b/>
          <w:sz w:val="28"/>
          <w:szCs w:val="28"/>
        </w:rPr>
        <w:t>СОВЕТ ДЕПУТАТОВ МУНИЦИПАЛЬНОГО ОБРАЗОВАНИЯ СПАССКИЙ СЕЛЬСОВЕТ САРАКТАШСКОГО РАЙОНА ОРЕНБУРГСКОЙ ОБЛАСТИ</w:t>
      </w:r>
      <w:r>
        <w:rPr>
          <w:b/>
          <w:sz w:val="28"/>
          <w:szCs w:val="28"/>
        </w:rPr>
        <w:t xml:space="preserve"> </w:t>
      </w:r>
      <w:r w:rsidRPr="00D50266">
        <w:rPr>
          <w:b/>
          <w:sz w:val="28"/>
          <w:szCs w:val="28"/>
        </w:rPr>
        <w:t>ПЕРВЫЙ  СОЗЫВ</w:t>
      </w:r>
    </w:p>
    <w:p w:rsidR="006D31BF" w:rsidRDefault="006D31BF" w:rsidP="006D31BF">
      <w:pPr>
        <w:jc w:val="center"/>
        <w:rPr>
          <w:b/>
          <w:sz w:val="28"/>
          <w:szCs w:val="28"/>
        </w:rPr>
      </w:pPr>
      <w:r w:rsidRPr="00D50266">
        <w:rPr>
          <w:b/>
          <w:sz w:val="28"/>
          <w:szCs w:val="28"/>
        </w:rPr>
        <w:t>РЕШЕНИЕ</w:t>
      </w:r>
    </w:p>
    <w:p w:rsidR="006D31BF" w:rsidRPr="001D19DB" w:rsidRDefault="006D31BF" w:rsidP="006D31BF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внеочередного двадцать второго заседания Совета депутатов</w:t>
      </w:r>
      <w:r w:rsidRPr="00D502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муниципального  </w:t>
      </w:r>
      <w:r w:rsidRPr="00D50266">
        <w:rPr>
          <w:sz w:val="28"/>
          <w:szCs w:val="28"/>
        </w:rPr>
        <w:t>образования Спасский сельсовет</w:t>
      </w:r>
      <w:r>
        <w:rPr>
          <w:sz w:val="28"/>
          <w:szCs w:val="28"/>
        </w:rPr>
        <w:t xml:space="preserve"> Саракташского района Оренбургской области</w:t>
      </w:r>
      <w:r w:rsidRPr="00D50266">
        <w:rPr>
          <w:sz w:val="28"/>
          <w:szCs w:val="28"/>
        </w:rPr>
        <w:t xml:space="preserve"> первого созыва</w:t>
      </w:r>
    </w:p>
    <w:p w:rsidR="006D31BF" w:rsidRPr="00D50266" w:rsidRDefault="006D31BF" w:rsidP="006D31BF">
      <w:pPr>
        <w:jc w:val="center"/>
        <w:rPr>
          <w:sz w:val="28"/>
          <w:szCs w:val="28"/>
        </w:rPr>
      </w:pPr>
    </w:p>
    <w:p w:rsidR="006D31BF" w:rsidRDefault="006D31BF" w:rsidP="006D31BF">
      <w:pPr>
        <w:rPr>
          <w:sz w:val="28"/>
          <w:szCs w:val="28"/>
        </w:rPr>
      </w:pPr>
      <w:r w:rsidRPr="00D50266">
        <w:rPr>
          <w:sz w:val="28"/>
          <w:szCs w:val="28"/>
        </w:rPr>
        <w:t xml:space="preserve">  от </w:t>
      </w:r>
      <w:r w:rsidR="00EC2F44">
        <w:rPr>
          <w:sz w:val="28"/>
          <w:szCs w:val="28"/>
        </w:rPr>
        <w:t>31</w:t>
      </w:r>
      <w:r>
        <w:rPr>
          <w:sz w:val="28"/>
          <w:szCs w:val="28"/>
        </w:rPr>
        <w:t xml:space="preserve"> января</w:t>
      </w:r>
      <w:r w:rsidRPr="00D50266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50266">
        <w:rPr>
          <w:sz w:val="28"/>
          <w:szCs w:val="28"/>
        </w:rPr>
        <w:t xml:space="preserve"> года                  с Спасское                                      №</w:t>
      </w:r>
      <w:r>
        <w:rPr>
          <w:sz w:val="28"/>
          <w:szCs w:val="28"/>
        </w:rPr>
        <w:t xml:space="preserve"> 103</w:t>
      </w:r>
      <w:r w:rsidR="006C0715">
        <w:rPr>
          <w:sz w:val="28"/>
          <w:szCs w:val="28"/>
        </w:rPr>
        <w:t>-р</w:t>
      </w:r>
    </w:p>
    <w:p w:rsidR="006D31BF" w:rsidRPr="00F737C3" w:rsidRDefault="006D31BF" w:rsidP="006D31BF">
      <w:pPr>
        <w:tabs>
          <w:tab w:val="left" w:pos="1575"/>
          <w:tab w:val="left" w:pos="1725"/>
          <w:tab w:val="center" w:pos="5031"/>
        </w:tabs>
        <w:spacing w:line="360" w:lineRule="auto"/>
        <w:rPr>
          <w:sz w:val="16"/>
          <w:szCs w:val="16"/>
        </w:rPr>
      </w:pPr>
    </w:p>
    <w:p w:rsidR="006D31BF" w:rsidRDefault="006D31BF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59"/>
      </w:tblGrid>
      <w:tr w:rsidR="006D31BF" w:rsidTr="00EC2F44">
        <w:tc>
          <w:tcPr>
            <w:tcW w:w="0" w:type="auto"/>
          </w:tcPr>
          <w:p w:rsidR="006D31BF" w:rsidRDefault="006D31BF" w:rsidP="00EC2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публичного слушания по проекту</w:t>
            </w:r>
          </w:p>
          <w:p w:rsidR="006D31BF" w:rsidRDefault="006D31BF" w:rsidP="00EC2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генерального плана муниципального образования</w:t>
            </w:r>
          </w:p>
          <w:p w:rsidR="006D31BF" w:rsidRDefault="006D31BF" w:rsidP="00EC2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Спасский сельсовет Саракташского района</w:t>
            </w:r>
          </w:p>
          <w:p w:rsidR="006D31BF" w:rsidRDefault="006D31BF" w:rsidP="00EC2F44">
            <w:pPr>
              <w:rPr>
                <w:sz w:val="28"/>
              </w:rPr>
            </w:pPr>
          </w:p>
        </w:tc>
      </w:tr>
    </w:tbl>
    <w:p w:rsidR="006D31BF" w:rsidRDefault="006D31BF" w:rsidP="006D31BF">
      <w:pPr>
        <w:rPr>
          <w:sz w:val="28"/>
          <w:szCs w:val="28"/>
        </w:rPr>
      </w:pPr>
    </w:p>
    <w:p w:rsidR="006D31BF" w:rsidRDefault="006D31BF" w:rsidP="006D31BF">
      <w:pPr>
        <w:rPr>
          <w:sz w:val="28"/>
          <w:szCs w:val="28"/>
        </w:rPr>
      </w:pPr>
    </w:p>
    <w:p w:rsidR="006D31BF" w:rsidRDefault="006D31BF" w:rsidP="006D3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со статьей 4 Федерального закона от 29.12.2004 года № 191-ФЗ «О введении в действие Градостроительного кодекса Российской федерации», статьями 8, 24, 28 Градостроительного кодекса Российской Федерации, ст. 28 Федерального закона Российской Федерации от 06.10.2003 г. № 131-ФЗ «Об общих принципах организации местного самоуправления в Российской Федерации», ст. 14 Устава муниципального образования Спасский сельсовет Саракташского района Оренбургской области, Положением о публичных слушаниях, утвержденным решением Совета депутатов муниципального образования Спасский сельсовет Саракташского района № 14 от 20.10.2015 г.:</w:t>
      </w:r>
    </w:p>
    <w:p w:rsidR="006D31BF" w:rsidRDefault="006D31BF" w:rsidP="006D31BF">
      <w:pPr>
        <w:jc w:val="both"/>
        <w:rPr>
          <w:sz w:val="28"/>
          <w:szCs w:val="28"/>
        </w:rPr>
      </w:pPr>
    </w:p>
    <w:p w:rsidR="006D31BF" w:rsidRDefault="006D31BF" w:rsidP="006D3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Провести 01 марта 2018 года в 17 часов 10 минут в здании  Спасского СДК публичное слушание по обсуждению:</w:t>
      </w:r>
    </w:p>
    <w:p w:rsidR="006D31BF" w:rsidRDefault="006D31BF" w:rsidP="006D31B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проекта генерального плана муниципального образования Спасский сельсовет Саракташского района.</w:t>
      </w:r>
    </w:p>
    <w:p w:rsidR="006D31BF" w:rsidRDefault="006D31BF" w:rsidP="006D31BF">
      <w:pPr>
        <w:jc w:val="both"/>
        <w:rPr>
          <w:sz w:val="28"/>
          <w:szCs w:val="28"/>
        </w:rPr>
      </w:pPr>
    </w:p>
    <w:p w:rsidR="006D31BF" w:rsidRDefault="006D31BF" w:rsidP="006D3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Подготовку и проведение слушаний оставляю за собой.</w:t>
      </w:r>
    </w:p>
    <w:p w:rsidR="006D31BF" w:rsidRDefault="006D31BF" w:rsidP="006D31BF">
      <w:pPr>
        <w:jc w:val="both"/>
        <w:rPr>
          <w:sz w:val="28"/>
          <w:szCs w:val="28"/>
        </w:rPr>
      </w:pPr>
    </w:p>
    <w:p w:rsidR="006D31BF" w:rsidRDefault="006D31BF" w:rsidP="006D3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Настоящее постановление вступает в силу с момента его принятия и подлежит обнародованию.</w:t>
      </w:r>
    </w:p>
    <w:p w:rsidR="006D31BF" w:rsidRDefault="006D31BF" w:rsidP="006D31BF">
      <w:pPr>
        <w:jc w:val="both"/>
        <w:rPr>
          <w:sz w:val="28"/>
          <w:szCs w:val="28"/>
        </w:rPr>
      </w:pPr>
    </w:p>
    <w:p w:rsidR="006D31BF" w:rsidRDefault="006D31BF" w:rsidP="006D3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</w:p>
    <w:p w:rsidR="006D31BF" w:rsidRDefault="006D31BF" w:rsidP="006D3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Спасского сельсовета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В.А.Спицин </w:t>
      </w:r>
    </w:p>
    <w:p w:rsidR="006D31BF" w:rsidRDefault="006D31BF" w:rsidP="006D3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31BF" w:rsidRDefault="006D31BF" w:rsidP="006D3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в прокуратуру района.                            </w:t>
      </w:r>
    </w:p>
    <w:p w:rsidR="006D31BF" w:rsidRDefault="006D31BF" w:rsidP="006D31BF"/>
    <w:p w:rsidR="006D31BF" w:rsidRDefault="006D31BF" w:rsidP="006D31BF"/>
    <w:p w:rsidR="006D31BF" w:rsidRDefault="006D31BF" w:rsidP="006D31BF"/>
    <w:p w:rsidR="006D31BF" w:rsidRDefault="006D31BF"/>
    <w:sectPr w:rsidR="006D31BF" w:rsidSect="006D31BF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BF"/>
    <w:rsid w:val="000D4602"/>
    <w:rsid w:val="006C0715"/>
    <w:rsid w:val="006D31BF"/>
    <w:rsid w:val="00BD36C5"/>
    <w:rsid w:val="00E03BE1"/>
    <w:rsid w:val="00EC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4E991-09CC-4710-B83C-349C0B9A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1B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D3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2018-02-05T10:55:00Z</cp:lastPrinted>
  <dcterms:created xsi:type="dcterms:W3CDTF">2018-03-19T06:38:00Z</dcterms:created>
  <dcterms:modified xsi:type="dcterms:W3CDTF">2018-03-19T06:38:00Z</dcterms:modified>
</cp:coreProperties>
</file>