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777822" w:rsidRPr="00D973CC" w:rsidTr="00DF70A1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47337C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777822" w:rsidRDefault="00777822" w:rsidP="00DF70A1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47337C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777822" w:rsidRDefault="00777822" w:rsidP="00DF70A1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47337C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777822" w:rsidRDefault="00777822" w:rsidP="00DF70A1"/>
        </w:tc>
      </w:tr>
    </w:tbl>
    <w:p w:rsidR="00777822" w:rsidRPr="00D50266" w:rsidRDefault="00777822" w:rsidP="00777822">
      <w:pPr>
        <w:rPr>
          <w:sz w:val="28"/>
          <w:szCs w:val="28"/>
        </w:rPr>
      </w:pPr>
    </w:p>
    <w:p w:rsidR="00777822" w:rsidRPr="00D50266" w:rsidRDefault="00777822" w:rsidP="0077782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777822" w:rsidRDefault="00777822" w:rsidP="0077782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777822" w:rsidRPr="001D19DB" w:rsidRDefault="00524E03" w:rsidP="007778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0B4622">
        <w:rPr>
          <w:sz w:val="28"/>
          <w:szCs w:val="28"/>
        </w:rPr>
        <w:t>седьмого</w:t>
      </w:r>
      <w:r w:rsidR="00777822">
        <w:rPr>
          <w:sz w:val="28"/>
          <w:szCs w:val="28"/>
        </w:rPr>
        <w:t xml:space="preserve"> заседания Совета депутатов</w:t>
      </w:r>
      <w:r w:rsidR="00777822" w:rsidRPr="00D50266">
        <w:rPr>
          <w:sz w:val="28"/>
          <w:szCs w:val="28"/>
        </w:rPr>
        <w:t xml:space="preserve">  </w:t>
      </w:r>
      <w:r w:rsidR="00777822">
        <w:rPr>
          <w:sz w:val="28"/>
          <w:szCs w:val="28"/>
        </w:rPr>
        <w:t xml:space="preserve">муниципального  </w:t>
      </w:r>
      <w:r w:rsidR="00777822" w:rsidRPr="00D50266">
        <w:rPr>
          <w:sz w:val="28"/>
          <w:szCs w:val="28"/>
        </w:rPr>
        <w:t>образования Спасский сельсовет</w:t>
      </w:r>
      <w:r w:rsidR="00777822">
        <w:rPr>
          <w:sz w:val="28"/>
          <w:szCs w:val="28"/>
        </w:rPr>
        <w:t xml:space="preserve"> Саракташского района Оренбургской области</w:t>
      </w:r>
      <w:r w:rsidR="00777822" w:rsidRPr="00D50266">
        <w:rPr>
          <w:sz w:val="28"/>
          <w:szCs w:val="28"/>
        </w:rPr>
        <w:t xml:space="preserve"> первого созыва</w:t>
      </w:r>
    </w:p>
    <w:p w:rsidR="00777822" w:rsidRPr="00D50266" w:rsidRDefault="00777822" w:rsidP="00777822">
      <w:pPr>
        <w:jc w:val="center"/>
        <w:rPr>
          <w:sz w:val="28"/>
          <w:szCs w:val="28"/>
        </w:rPr>
      </w:pPr>
    </w:p>
    <w:p w:rsidR="00777822" w:rsidRDefault="00524E03" w:rsidP="007778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822" w:rsidRPr="00D50266">
        <w:rPr>
          <w:sz w:val="28"/>
          <w:szCs w:val="28"/>
        </w:rPr>
        <w:t xml:space="preserve"> </w:t>
      </w:r>
      <w:r w:rsidR="000B4622">
        <w:rPr>
          <w:sz w:val="28"/>
          <w:szCs w:val="28"/>
        </w:rPr>
        <w:t xml:space="preserve">26 </w:t>
      </w:r>
      <w:r>
        <w:rPr>
          <w:sz w:val="28"/>
          <w:szCs w:val="28"/>
        </w:rPr>
        <w:t>июня</w:t>
      </w:r>
      <w:r w:rsidR="00777822" w:rsidRPr="00D5026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77822" w:rsidRPr="00D50266">
        <w:rPr>
          <w:sz w:val="28"/>
          <w:szCs w:val="28"/>
        </w:rPr>
        <w:t xml:space="preserve"> года                  с Спасское                                      №</w:t>
      </w:r>
      <w:r w:rsidR="00777822">
        <w:rPr>
          <w:sz w:val="28"/>
          <w:szCs w:val="28"/>
        </w:rPr>
        <w:t xml:space="preserve"> </w:t>
      </w:r>
      <w:r w:rsidR="008C7283">
        <w:rPr>
          <w:sz w:val="28"/>
          <w:szCs w:val="28"/>
        </w:rPr>
        <w:t>1</w:t>
      </w:r>
      <w:r w:rsidR="00E13D64">
        <w:rPr>
          <w:sz w:val="28"/>
          <w:szCs w:val="28"/>
        </w:rPr>
        <w:t>51</w:t>
      </w:r>
    </w:p>
    <w:p w:rsidR="00E13D64" w:rsidRDefault="00E13D64" w:rsidP="00777822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13D64" w:rsidRPr="00B61EF0" w:rsidTr="00B4388F">
        <w:tc>
          <w:tcPr>
            <w:tcW w:w="6237" w:type="dxa"/>
            <w:shd w:val="clear" w:color="auto" w:fill="auto"/>
          </w:tcPr>
          <w:p w:rsidR="00E13D64" w:rsidRPr="00B61EF0" w:rsidRDefault="00E13D64" w:rsidP="00700E90">
            <w:pPr>
              <w:autoSpaceDE w:val="0"/>
              <w:autoSpaceDN w:val="0"/>
              <w:adjustRightInd w:val="0"/>
              <w:ind w:right="360"/>
              <w:jc w:val="both"/>
              <w:rPr>
                <w:bCs/>
                <w:sz w:val="28"/>
                <w:szCs w:val="28"/>
              </w:rPr>
            </w:pPr>
            <w:r w:rsidRPr="00CD520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в решение Совета депутатов </w:t>
            </w:r>
            <w:r w:rsidRPr="00CD520F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>
              <w:rPr>
                <w:bCs/>
                <w:sz w:val="28"/>
                <w:szCs w:val="28"/>
              </w:rPr>
              <w:t>Спасский сельсовет Саракташского района</w:t>
            </w:r>
            <w:r w:rsidRPr="00CD520F">
              <w:rPr>
                <w:bCs/>
                <w:sz w:val="28"/>
                <w:szCs w:val="28"/>
              </w:rPr>
              <w:t xml:space="preserve"> Оренбургской области</w:t>
            </w:r>
            <w:r>
              <w:rPr>
                <w:bCs/>
                <w:sz w:val="28"/>
                <w:szCs w:val="28"/>
              </w:rPr>
              <w:t xml:space="preserve">  № 88 от 28.11.2017</w:t>
            </w:r>
            <w:r w:rsidR="00700E90">
              <w:rPr>
                <w:bCs/>
                <w:sz w:val="28"/>
                <w:szCs w:val="28"/>
              </w:rPr>
              <w:t xml:space="preserve">  </w:t>
            </w:r>
            <w:r w:rsidR="00700E90" w:rsidRPr="001E4FE2">
              <w:rPr>
                <w:sz w:val="28"/>
                <w:szCs w:val="28"/>
              </w:rPr>
              <w:t xml:space="preserve">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 </w:t>
            </w:r>
            <w:r w:rsidR="00700E90">
              <w:rPr>
                <w:sz w:val="28"/>
                <w:szCs w:val="28"/>
              </w:rPr>
              <w:t xml:space="preserve">Спасский </w:t>
            </w:r>
            <w:r w:rsidR="00700E90" w:rsidRPr="001E4FE2">
              <w:rPr>
                <w:sz w:val="28"/>
                <w:szCs w:val="28"/>
              </w:rPr>
              <w:t>сельсовет Саракташского района Оренбургской области»</w:t>
            </w:r>
          </w:p>
        </w:tc>
      </w:tr>
    </w:tbl>
    <w:p w:rsidR="00E13D64" w:rsidRDefault="00E13D64" w:rsidP="00E13D64">
      <w:pPr>
        <w:ind w:right="360"/>
        <w:rPr>
          <w:sz w:val="28"/>
          <w:szCs w:val="28"/>
        </w:rPr>
      </w:pPr>
    </w:p>
    <w:p w:rsidR="00E13D64" w:rsidRPr="00396D90" w:rsidRDefault="00E13D64" w:rsidP="00666429">
      <w:pPr>
        <w:ind w:right="360" w:firstLine="540"/>
        <w:jc w:val="both"/>
        <w:rPr>
          <w:sz w:val="28"/>
          <w:szCs w:val="28"/>
        </w:rPr>
      </w:pPr>
      <w:r w:rsidRPr="00396D90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рассмотрев экспертное заключение</w:t>
      </w:r>
      <w:r w:rsidRPr="00396D90">
        <w:rPr>
          <w:sz w:val="28"/>
          <w:szCs w:val="28"/>
          <w:lang w:eastAsia="ru-RU"/>
        </w:rPr>
        <w:t xml:space="preserve"> Государственно-правового управления аппарата  Правительства и Губернатора Оренбургской области, руководствуясь </w:t>
      </w:r>
      <w:r w:rsidRPr="00396D90">
        <w:rPr>
          <w:sz w:val="28"/>
          <w:szCs w:val="28"/>
        </w:rPr>
        <w:t>Уставом Спасского сельсовета,  Совет депутатов сельсовета</w:t>
      </w:r>
    </w:p>
    <w:p w:rsidR="00E13D64" w:rsidRDefault="00E13D64" w:rsidP="00E13D64">
      <w:pPr>
        <w:ind w:right="360"/>
        <w:rPr>
          <w:sz w:val="28"/>
          <w:szCs w:val="28"/>
        </w:rPr>
      </w:pPr>
      <w:r w:rsidRPr="00396D90">
        <w:rPr>
          <w:sz w:val="28"/>
          <w:szCs w:val="28"/>
        </w:rPr>
        <w:t>Р Е Ш И Л:</w:t>
      </w:r>
    </w:p>
    <w:p w:rsidR="00700E90" w:rsidRDefault="00700E90" w:rsidP="00E13D64">
      <w:pPr>
        <w:ind w:right="360"/>
        <w:rPr>
          <w:sz w:val="28"/>
          <w:szCs w:val="28"/>
        </w:rPr>
      </w:pPr>
    </w:p>
    <w:p w:rsidR="00666429" w:rsidRPr="001E4FE2" w:rsidRDefault="00666429" w:rsidP="00666429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4FE2">
        <w:rPr>
          <w:sz w:val="28"/>
          <w:szCs w:val="28"/>
        </w:rPr>
        <w:t xml:space="preserve">Внести  в решение Совета депутатов     муниципального образования  </w:t>
      </w:r>
      <w:r>
        <w:rPr>
          <w:sz w:val="28"/>
          <w:szCs w:val="28"/>
        </w:rPr>
        <w:t>Спасский</w:t>
      </w:r>
      <w:r w:rsidRPr="001E4FE2">
        <w:rPr>
          <w:sz w:val="28"/>
          <w:szCs w:val="28"/>
        </w:rPr>
        <w:t xml:space="preserve"> сельсовет Саракташского района Оренбургской области от 28</w:t>
      </w:r>
      <w:r>
        <w:rPr>
          <w:sz w:val="28"/>
          <w:szCs w:val="28"/>
        </w:rPr>
        <w:t>.11</w:t>
      </w:r>
      <w:r w:rsidRPr="001E4FE2">
        <w:rPr>
          <w:sz w:val="28"/>
          <w:szCs w:val="28"/>
        </w:rPr>
        <w:t xml:space="preserve">2017 № </w:t>
      </w:r>
      <w:r>
        <w:rPr>
          <w:sz w:val="28"/>
          <w:szCs w:val="28"/>
        </w:rPr>
        <w:t>88</w:t>
      </w:r>
      <w:r w:rsidRPr="001E4FE2">
        <w:rPr>
          <w:sz w:val="28"/>
          <w:szCs w:val="28"/>
        </w:rPr>
        <w:t xml:space="preserve">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 </w:t>
      </w:r>
      <w:r>
        <w:rPr>
          <w:sz w:val="28"/>
          <w:szCs w:val="28"/>
        </w:rPr>
        <w:t xml:space="preserve">Спасский </w:t>
      </w:r>
      <w:r w:rsidRPr="001E4FE2">
        <w:rPr>
          <w:sz w:val="28"/>
          <w:szCs w:val="28"/>
        </w:rPr>
        <w:t>сельсовет Саракташского района Оренбургской области» следующее изменение:</w:t>
      </w:r>
    </w:p>
    <w:p w:rsidR="00666429" w:rsidRPr="001E4FE2" w:rsidRDefault="00666429" w:rsidP="00666429">
      <w:pPr>
        <w:shd w:val="clear" w:color="auto" w:fill="FFFFFF"/>
        <w:tabs>
          <w:tab w:val="left" w:leader="underscore" w:pos="5529"/>
        </w:tabs>
        <w:ind w:right="360"/>
        <w:jc w:val="both"/>
        <w:rPr>
          <w:sz w:val="28"/>
          <w:szCs w:val="28"/>
        </w:rPr>
      </w:pPr>
      <w:r w:rsidRPr="001E4FE2">
        <w:rPr>
          <w:sz w:val="28"/>
          <w:szCs w:val="28"/>
        </w:rPr>
        <w:t>1.1. Пункт 3 решения Совета депутатов изложить в следующей редакции:</w:t>
      </w:r>
    </w:p>
    <w:p w:rsidR="00666429" w:rsidRDefault="00666429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  <w:r w:rsidRPr="001E4FE2">
        <w:rPr>
          <w:sz w:val="28"/>
          <w:szCs w:val="28"/>
        </w:rPr>
        <w:t xml:space="preserve">«3. Настоящее решение вступает в силу после дня его обнародования и подлежит размещению на официальном сайте </w:t>
      </w:r>
      <w:r w:rsidRPr="005A784D">
        <w:rPr>
          <w:sz w:val="28"/>
          <w:szCs w:val="28"/>
        </w:rPr>
        <w:t>администрации Спасского сельсовета</w:t>
      </w:r>
      <w:r>
        <w:rPr>
          <w:sz w:val="28"/>
          <w:szCs w:val="28"/>
        </w:rPr>
        <w:t xml:space="preserve"> в сети Интернет </w:t>
      </w:r>
      <w:hyperlink r:id="rId6" w:history="1">
        <w:r w:rsidRPr="005A784D">
          <w:rPr>
            <w:rStyle w:val="a6"/>
            <w:sz w:val="28"/>
            <w:szCs w:val="28"/>
          </w:rPr>
          <w:t>http://admspasskoe.ru./</w:t>
        </w:r>
      </w:hyperlink>
      <w:r w:rsidRPr="005A784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5A784D">
        <w:rPr>
          <w:sz w:val="28"/>
          <w:szCs w:val="28"/>
        </w:rPr>
        <w:t xml:space="preserve">. </w:t>
      </w:r>
    </w:p>
    <w:p w:rsidR="00700E90" w:rsidRPr="001E4FE2" w:rsidRDefault="00700E90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</w:p>
    <w:p w:rsidR="00700E90" w:rsidRDefault="00666429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  <w:r w:rsidRPr="00140CE2">
        <w:rPr>
          <w:sz w:val="28"/>
          <w:szCs w:val="28"/>
        </w:rPr>
        <w:t>2.</w:t>
      </w:r>
      <w:r w:rsidRPr="001E4FE2">
        <w:t xml:space="preserve"> </w:t>
      </w:r>
      <w:r w:rsidRPr="001E4FE2">
        <w:rPr>
          <w:sz w:val="28"/>
          <w:szCs w:val="28"/>
        </w:rPr>
        <w:t xml:space="preserve">Настоящее решение вступает в силу после дня его обнародования и подлежит размещению на официальном сайте </w:t>
      </w:r>
      <w:r w:rsidRPr="005A784D">
        <w:rPr>
          <w:sz w:val="28"/>
          <w:szCs w:val="28"/>
        </w:rPr>
        <w:t>администрации Спасского сельсовета</w:t>
      </w:r>
      <w:r>
        <w:rPr>
          <w:sz w:val="28"/>
          <w:szCs w:val="28"/>
        </w:rPr>
        <w:t xml:space="preserve"> в сети Интернет </w:t>
      </w:r>
      <w:hyperlink r:id="rId7" w:history="1">
        <w:r w:rsidRPr="005A784D">
          <w:rPr>
            <w:rStyle w:val="a6"/>
            <w:sz w:val="28"/>
            <w:szCs w:val="28"/>
          </w:rPr>
          <w:t>http://admspasskoe.ru./</w:t>
        </w:r>
      </w:hyperlink>
      <w:r w:rsidRPr="005A784D">
        <w:rPr>
          <w:sz w:val="28"/>
          <w:szCs w:val="28"/>
        </w:rPr>
        <w:t xml:space="preserve"> .</w:t>
      </w:r>
    </w:p>
    <w:p w:rsidR="00666429" w:rsidRPr="005A784D" w:rsidRDefault="00666429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</w:p>
    <w:p w:rsidR="00666429" w:rsidRDefault="00666429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  <w:r w:rsidRPr="005A784D">
        <w:rPr>
          <w:sz w:val="28"/>
          <w:szCs w:val="28"/>
        </w:rPr>
        <w:t xml:space="preserve">3.  Контроль за исполнением данного решения возложить на </w:t>
      </w:r>
      <w:r>
        <w:rPr>
          <w:sz w:val="28"/>
          <w:szCs w:val="28"/>
        </w:rPr>
        <w:t>постоянную комиссию</w:t>
      </w:r>
      <w:r w:rsidR="00700E90">
        <w:rPr>
          <w:sz w:val="28"/>
          <w:szCs w:val="28"/>
        </w:rPr>
        <w:t xml:space="preserve"> по мандатным вопросам (Кормушин С.П.)</w:t>
      </w:r>
    </w:p>
    <w:p w:rsidR="00666429" w:rsidRPr="005A784D" w:rsidRDefault="00666429" w:rsidP="00666429">
      <w:pPr>
        <w:pStyle w:val="a8"/>
        <w:tabs>
          <w:tab w:val="left" w:pos="5789"/>
        </w:tabs>
        <w:ind w:left="0" w:right="360"/>
        <w:jc w:val="both"/>
        <w:rPr>
          <w:sz w:val="28"/>
          <w:szCs w:val="28"/>
        </w:rPr>
      </w:pPr>
    </w:p>
    <w:tbl>
      <w:tblPr>
        <w:tblW w:w="943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432"/>
      </w:tblGrid>
      <w:tr w:rsidR="00666429" w:rsidRPr="001E4FE2" w:rsidTr="00B4388F">
        <w:trPr>
          <w:trHeight w:val="1"/>
        </w:trPr>
        <w:tc>
          <w:tcPr>
            <w:tcW w:w="9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6429" w:rsidRPr="001E4FE2" w:rsidRDefault="00666429" w:rsidP="00B4388F">
            <w:pPr>
              <w:ind w:right="360"/>
              <w:jc w:val="both"/>
              <w:rPr>
                <w:sz w:val="28"/>
                <w:szCs w:val="28"/>
              </w:rPr>
            </w:pPr>
            <w:r w:rsidRPr="001E4FE2">
              <w:rPr>
                <w:sz w:val="28"/>
                <w:szCs w:val="28"/>
              </w:rPr>
              <w:t xml:space="preserve">Председатель Совета депутатов                                                       </w:t>
            </w:r>
          </w:p>
          <w:p w:rsidR="00666429" w:rsidRPr="001E4FE2" w:rsidRDefault="00666429" w:rsidP="00B4388F">
            <w:pPr>
              <w:ind w:right="360"/>
              <w:jc w:val="both"/>
            </w:pPr>
            <w:r w:rsidRPr="001E4FE2">
              <w:rPr>
                <w:sz w:val="28"/>
                <w:szCs w:val="28"/>
              </w:rPr>
              <w:t xml:space="preserve">Глава муниципального образования –             </w:t>
            </w:r>
            <w:r>
              <w:rPr>
                <w:sz w:val="28"/>
                <w:szCs w:val="28"/>
              </w:rPr>
              <w:t xml:space="preserve">                    В.А. Спицин</w:t>
            </w:r>
          </w:p>
          <w:p w:rsidR="00666429" w:rsidRPr="001E4FE2" w:rsidRDefault="00666429" w:rsidP="00B4388F">
            <w:pPr>
              <w:autoSpaceDE w:val="0"/>
              <w:autoSpaceDN w:val="0"/>
              <w:adjustRightInd w:val="0"/>
              <w:ind w:right="360"/>
              <w:jc w:val="both"/>
              <w:rPr>
                <w:sz w:val="28"/>
                <w:szCs w:val="28"/>
              </w:rPr>
            </w:pPr>
          </w:p>
        </w:tc>
      </w:tr>
    </w:tbl>
    <w:p w:rsidR="00666429" w:rsidRPr="001E4FE2" w:rsidRDefault="00666429" w:rsidP="00666429">
      <w:pPr>
        <w:ind w:right="360"/>
        <w:rPr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7415"/>
      </w:tblGrid>
      <w:tr w:rsidR="00666429" w:rsidRPr="00580DAF" w:rsidTr="00B4388F">
        <w:tc>
          <w:tcPr>
            <w:tcW w:w="1238" w:type="dxa"/>
            <w:shd w:val="clear" w:color="auto" w:fill="auto"/>
          </w:tcPr>
          <w:p w:rsidR="00666429" w:rsidRPr="00B61EF0" w:rsidRDefault="00666429" w:rsidP="00B4388F">
            <w:pPr>
              <w:ind w:right="360"/>
              <w:rPr>
                <w:lang w:eastAsia="ru-RU"/>
              </w:rPr>
            </w:pPr>
            <w:r w:rsidRPr="00B61EF0">
              <w:rPr>
                <w:sz w:val="28"/>
                <w:szCs w:val="28"/>
                <w:lang w:eastAsia="ru-RU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666429" w:rsidRDefault="00666429" w:rsidP="00B4388F">
            <w:pPr>
              <w:ind w:right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580DAF">
              <w:rPr>
                <w:sz w:val="28"/>
                <w:szCs w:val="28"/>
                <w:lang w:eastAsia="ru-RU"/>
              </w:rPr>
              <w:t>дминистрации сельсовета, постоянной комиссии, в дело</w:t>
            </w:r>
            <w:r>
              <w:rPr>
                <w:sz w:val="28"/>
                <w:szCs w:val="28"/>
                <w:lang w:eastAsia="ru-RU"/>
              </w:rPr>
              <w:t>, Государственно-правовому управлению аппарата  Правительства и Губернатора Оренбургской области</w:t>
            </w:r>
          </w:p>
          <w:p w:rsidR="00666429" w:rsidRPr="00580DAF" w:rsidRDefault="00666429" w:rsidP="00B4388F">
            <w:pPr>
              <w:ind w:right="360"/>
              <w:rPr>
                <w:sz w:val="28"/>
                <w:szCs w:val="28"/>
                <w:lang w:eastAsia="ru-RU"/>
              </w:rPr>
            </w:pPr>
          </w:p>
        </w:tc>
      </w:tr>
    </w:tbl>
    <w:p w:rsidR="00666429" w:rsidRDefault="00666429" w:rsidP="00666429">
      <w:pPr>
        <w:tabs>
          <w:tab w:val="left" w:pos="5529"/>
          <w:tab w:val="left" w:pos="5954"/>
        </w:tabs>
        <w:ind w:right="360"/>
        <w:rPr>
          <w:sz w:val="28"/>
          <w:szCs w:val="28"/>
          <w:lang w:eastAsia="ru-RU"/>
        </w:rPr>
      </w:pPr>
    </w:p>
    <w:p w:rsidR="00666429" w:rsidRDefault="00666429" w:rsidP="00E13D64">
      <w:pPr>
        <w:ind w:right="360"/>
        <w:rPr>
          <w:sz w:val="28"/>
          <w:szCs w:val="28"/>
        </w:rPr>
      </w:pPr>
    </w:p>
    <w:sectPr w:rsidR="00666429" w:rsidSect="005C740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D39D7"/>
    <w:multiLevelType w:val="hybridMultilevel"/>
    <w:tmpl w:val="6D50F65E"/>
    <w:lvl w:ilvl="0" w:tplc="82EE603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8E848C3"/>
    <w:multiLevelType w:val="multilevel"/>
    <w:tmpl w:val="EBB0739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22"/>
    <w:rsid w:val="00066883"/>
    <w:rsid w:val="000B4622"/>
    <w:rsid w:val="00184848"/>
    <w:rsid w:val="003020CA"/>
    <w:rsid w:val="00406538"/>
    <w:rsid w:val="00524E03"/>
    <w:rsid w:val="005C7400"/>
    <w:rsid w:val="005D1047"/>
    <w:rsid w:val="005E511F"/>
    <w:rsid w:val="00666429"/>
    <w:rsid w:val="00700E90"/>
    <w:rsid w:val="00777822"/>
    <w:rsid w:val="008C7283"/>
    <w:rsid w:val="008C7376"/>
    <w:rsid w:val="009B235D"/>
    <w:rsid w:val="009E7598"/>
    <w:rsid w:val="00AA2589"/>
    <w:rsid w:val="00B32E23"/>
    <w:rsid w:val="00BD6EC1"/>
    <w:rsid w:val="00C60519"/>
    <w:rsid w:val="00DF70A1"/>
    <w:rsid w:val="00E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474B59-6E58-42CE-9731-5E0953C6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22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77822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3">
    <w:name w:val="Normal (Web)"/>
    <w:basedOn w:val="a"/>
    <w:rsid w:val="00DF70A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Balloon Text"/>
    <w:basedOn w:val="a"/>
    <w:link w:val="a5"/>
    <w:rsid w:val="005E5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511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basedOn w:val="a"/>
    <w:rsid w:val="00BD6EC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6">
    <w:name w:val="Hyperlink"/>
    <w:basedOn w:val="a0"/>
    <w:rsid w:val="00BD6EC1"/>
    <w:rPr>
      <w:color w:val="0000FF"/>
      <w:u w:val="single"/>
    </w:rPr>
  </w:style>
  <w:style w:type="paragraph" w:customStyle="1" w:styleId="20">
    <w:name w:val="20"/>
    <w:basedOn w:val="a"/>
    <w:rsid w:val="00BD6EC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0">
    <w:name w:val="Default"/>
    <w:rsid w:val="00BD6E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D6E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Strong"/>
    <w:qFormat/>
    <w:rsid w:val="00BD6EC1"/>
    <w:rPr>
      <w:b/>
      <w:bCs/>
    </w:rPr>
  </w:style>
  <w:style w:type="character" w:customStyle="1" w:styleId="blk">
    <w:name w:val="blk"/>
    <w:basedOn w:val="a0"/>
    <w:rsid w:val="00BD6EC1"/>
  </w:style>
  <w:style w:type="paragraph" w:styleId="a8">
    <w:name w:val="List Paragraph"/>
    <w:basedOn w:val="a"/>
    <w:uiPriority w:val="34"/>
    <w:qFormat/>
    <w:rsid w:val="00E13D64"/>
    <w:pPr>
      <w:widowControl/>
      <w:suppressAutoHyphens w:val="0"/>
      <w:ind w:left="708"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spasskoe.ru.blob.mt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passkoe.ru.blob.mtw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2019-06-03T10:14:00Z</cp:lastPrinted>
  <dcterms:created xsi:type="dcterms:W3CDTF">2019-07-09T16:58:00Z</dcterms:created>
  <dcterms:modified xsi:type="dcterms:W3CDTF">2019-07-09T16:58:00Z</dcterms:modified>
</cp:coreProperties>
</file>