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C96E54" w:rsidTr="00EC4E67">
        <w:trPr>
          <w:trHeight w:val="1187"/>
          <w:jc w:val="center"/>
        </w:trPr>
        <w:tc>
          <w:tcPr>
            <w:tcW w:w="3321" w:type="dxa"/>
          </w:tcPr>
          <w:p w:rsidR="00C96E54" w:rsidRDefault="00C96E54" w:rsidP="00EC4E67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</w:p>
        </w:tc>
        <w:tc>
          <w:tcPr>
            <w:tcW w:w="2977" w:type="dxa"/>
          </w:tcPr>
          <w:p w:rsidR="00C96E54" w:rsidRDefault="00C96E54" w:rsidP="00EC4E67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96E54" w:rsidRDefault="00C96E54" w:rsidP="00EC4E67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96E54" w:rsidRDefault="00C96E54" w:rsidP="00C96E54">
      <w:pPr>
        <w:ind w:right="-284"/>
        <w:rPr>
          <w:b/>
          <w:caps/>
          <w:sz w:val="16"/>
          <w:szCs w:val="16"/>
        </w:rPr>
      </w:pPr>
    </w:p>
    <w:p w:rsidR="00C96E54" w:rsidRPr="00C96E54" w:rsidRDefault="00C96E54" w:rsidP="00C96E54">
      <w:pPr>
        <w:pStyle w:val="2"/>
        <w:jc w:val="center"/>
        <w:rPr>
          <w:rFonts w:ascii="Times New Roman" w:hAnsi="Times New Roman"/>
          <w:color w:val="auto"/>
          <w:sz w:val="32"/>
          <w:szCs w:val="32"/>
        </w:rPr>
      </w:pPr>
      <w:r w:rsidRPr="00C96E54">
        <w:rPr>
          <w:rFonts w:ascii="Times New Roman" w:hAnsi="Times New Roman"/>
          <w:color w:val="auto"/>
          <w:sz w:val="32"/>
          <w:szCs w:val="32"/>
        </w:rPr>
        <w:t>АДМИНИСТРАЦИЯ СПАССКОГО СЕЛЬСОВЕТА САРАКТАШСКОГО РАЙОНА ОРЕНБУРГСКОЙ ОБЛАСТИ</w:t>
      </w:r>
    </w:p>
    <w:p w:rsidR="00C96E54" w:rsidRDefault="00C96E54" w:rsidP="00C96E54">
      <w:pPr>
        <w:jc w:val="center"/>
        <w:rPr>
          <w:b/>
          <w:sz w:val="32"/>
          <w:szCs w:val="32"/>
        </w:rPr>
      </w:pPr>
    </w:p>
    <w:p w:rsidR="00C96E54" w:rsidRDefault="00C96E54" w:rsidP="00C96E54">
      <w:pPr>
        <w:jc w:val="center"/>
        <w:rPr>
          <w:b/>
          <w:sz w:val="34"/>
          <w:szCs w:val="32"/>
        </w:rPr>
      </w:pPr>
      <w:r>
        <w:rPr>
          <w:b/>
          <w:sz w:val="34"/>
          <w:szCs w:val="32"/>
        </w:rPr>
        <w:t>П О С Т А Н О В Л Е Н И Е</w:t>
      </w:r>
    </w:p>
    <w:p w:rsidR="00C96E54" w:rsidRDefault="00C96E54" w:rsidP="00C96E54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C96E54" w:rsidRDefault="00C96E54" w:rsidP="00C96E54">
      <w:pPr>
        <w:jc w:val="center"/>
        <w:rPr>
          <w:sz w:val="28"/>
          <w:szCs w:val="28"/>
          <w:u w:val="single"/>
        </w:rPr>
      </w:pPr>
    </w:p>
    <w:p w:rsidR="00C96E54" w:rsidRDefault="00C96E54" w:rsidP="00C96E54">
      <w:pPr>
        <w:rPr>
          <w:sz w:val="28"/>
          <w:szCs w:val="28"/>
        </w:rPr>
      </w:pPr>
      <w:r>
        <w:rPr>
          <w:sz w:val="28"/>
          <w:szCs w:val="28"/>
        </w:rPr>
        <w:t>14.11</w:t>
      </w:r>
      <w:r w:rsidRPr="007D6FD5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B79E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>с. Спасское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727416">
        <w:rPr>
          <w:sz w:val="28"/>
          <w:szCs w:val="28"/>
        </w:rPr>
        <w:t xml:space="preserve">                              </w:t>
      </w:r>
      <w:r w:rsidR="00626AB9">
        <w:rPr>
          <w:sz w:val="28"/>
          <w:szCs w:val="28"/>
        </w:rPr>
        <w:t>68</w:t>
      </w:r>
      <w:r w:rsidRPr="00626AB9">
        <w:rPr>
          <w:sz w:val="28"/>
          <w:szCs w:val="28"/>
        </w:rPr>
        <w:t>-п</w:t>
      </w:r>
    </w:p>
    <w:p w:rsidR="00E92DB8" w:rsidRDefault="00E92DB8" w:rsidP="007850A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D077C" w:rsidRDefault="004D077C" w:rsidP="008C5EA8">
      <w:pPr>
        <w:shd w:val="clear" w:color="auto" w:fill="FFFFFF"/>
        <w:rPr>
          <w:bCs/>
          <w:sz w:val="28"/>
          <w:szCs w:val="28"/>
        </w:rPr>
      </w:pPr>
    </w:p>
    <w:p w:rsidR="0045033B" w:rsidRDefault="0045033B" w:rsidP="0045033B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методики формирования местного бюджета</w:t>
      </w:r>
    </w:p>
    <w:p w:rsidR="0045033B" w:rsidRDefault="0045033B" w:rsidP="0045033B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0B79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B79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B79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45033B" w:rsidRDefault="0045033B" w:rsidP="0045033B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5033B" w:rsidRPr="008E5B18" w:rsidRDefault="0045033B" w:rsidP="0045033B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5033B" w:rsidRPr="008E5B18" w:rsidRDefault="0045033B" w:rsidP="00626AB9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B18">
        <w:rPr>
          <w:rFonts w:ascii="Times New Roman" w:hAnsi="Times New Roman" w:cs="Times New Roman"/>
          <w:sz w:val="28"/>
          <w:szCs w:val="28"/>
        </w:rPr>
        <w:t>В целях подготовки проекта местного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79EC">
        <w:rPr>
          <w:rFonts w:ascii="Times New Roman" w:hAnsi="Times New Roman" w:cs="Times New Roman"/>
          <w:sz w:val="28"/>
          <w:szCs w:val="28"/>
        </w:rPr>
        <w:t>4</w:t>
      </w:r>
      <w:r w:rsidRPr="008E5B18">
        <w:rPr>
          <w:rFonts w:ascii="Times New Roman" w:hAnsi="Times New Roman" w:cs="Times New Roman"/>
          <w:sz w:val="28"/>
          <w:szCs w:val="28"/>
        </w:rPr>
        <w:t xml:space="preserve"> год и на плановый пе</w:t>
      </w:r>
      <w:r>
        <w:rPr>
          <w:rFonts w:ascii="Times New Roman" w:hAnsi="Times New Roman" w:cs="Times New Roman"/>
          <w:sz w:val="28"/>
          <w:szCs w:val="28"/>
        </w:rPr>
        <w:t>риод 202</w:t>
      </w:r>
      <w:r w:rsidR="000B79EC">
        <w:rPr>
          <w:rFonts w:ascii="Times New Roman" w:hAnsi="Times New Roman" w:cs="Times New Roman"/>
          <w:sz w:val="28"/>
          <w:szCs w:val="28"/>
        </w:rPr>
        <w:t>5</w:t>
      </w:r>
      <w:r w:rsidRPr="008E5B18">
        <w:rPr>
          <w:rFonts w:ascii="Times New Roman" w:hAnsi="Times New Roman" w:cs="Times New Roman"/>
          <w:sz w:val="28"/>
          <w:szCs w:val="28"/>
        </w:rPr>
        <w:t xml:space="preserve"> и 202</w:t>
      </w:r>
      <w:r w:rsidR="000B79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E5B18">
        <w:rPr>
          <w:rFonts w:ascii="Times New Roman" w:hAnsi="Times New Roman" w:cs="Times New Roman"/>
          <w:sz w:val="28"/>
          <w:szCs w:val="28"/>
        </w:rPr>
        <w:t>:</w:t>
      </w:r>
    </w:p>
    <w:p w:rsidR="0045033B" w:rsidRPr="008E5B18" w:rsidRDefault="0045033B" w:rsidP="0045033B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B18">
        <w:rPr>
          <w:rFonts w:ascii="Times New Roman" w:hAnsi="Times New Roman" w:cs="Times New Roman"/>
          <w:sz w:val="28"/>
          <w:szCs w:val="28"/>
        </w:rPr>
        <w:t xml:space="preserve"> 1. Утвердить методику формирования местного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79EC">
        <w:rPr>
          <w:rFonts w:ascii="Times New Roman" w:hAnsi="Times New Roman" w:cs="Times New Roman"/>
          <w:sz w:val="28"/>
          <w:szCs w:val="28"/>
        </w:rPr>
        <w:t>4</w:t>
      </w:r>
      <w:r w:rsidRPr="008E5B1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B79EC">
        <w:rPr>
          <w:rFonts w:ascii="Times New Roman" w:hAnsi="Times New Roman" w:cs="Times New Roman"/>
          <w:sz w:val="28"/>
          <w:szCs w:val="28"/>
        </w:rPr>
        <w:t>5</w:t>
      </w:r>
      <w:r w:rsidRPr="008E5B18">
        <w:rPr>
          <w:rFonts w:ascii="Times New Roman" w:hAnsi="Times New Roman" w:cs="Times New Roman"/>
          <w:sz w:val="28"/>
          <w:szCs w:val="28"/>
        </w:rPr>
        <w:t xml:space="preserve"> и 202</w:t>
      </w:r>
      <w:r w:rsidR="000B79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годов, согласно приложению № 1.</w:t>
      </w:r>
    </w:p>
    <w:p w:rsidR="0045033B" w:rsidRPr="008E5B18" w:rsidRDefault="00626AB9" w:rsidP="00626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5033B" w:rsidRPr="008E5B18">
        <w:rPr>
          <w:sz w:val="28"/>
          <w:szCs w:val="28"/>
        </w:rPr>
        <w:t xml:space="preserve">2. Контроль за </w:t>
      </w:r>
      <w:r w:rsidR="0045033B">
        <w:rPr>
          <w:sz w:val="28"/>
          <w:szCs w:val="28"/>
        </w:rPr>
        <w:t>выполнением</w:t>
      </w:r>
      <w:r w:rsidR="0045033B" w:rsidRPr="008E5B18">
        <w:rPr>
          <w:sz w:val="28"/>
          <w:szCs w:val="28"/>
        </w:rPr>
        <w:t xml:space="preserve"> настоящего </w:t>
      </w:r>
      <w:r w:rsidR="0045033B">
        <w:rPr>
          <w:sz w:val="28"/>
          <w:szCs w:val="28"/>
        </w:rPr>
        <w:t>постановления</w:t>
      </w:r>
      <w:r w:rsidR="0045033B" w:rsidRPr="008E5B18">
        <w:rPr>
          <w:sz w:val="28"/>
          <w:szCs w:val="28"/>
        </w:rPr>
        <w:t xml:space="preserve"> оставляю за собой</w:t>
      </w:r>
      <w:bookmarkStart w:id="1" w:name="sub_4"/>
      <w:r w:rsidR="0045033B" w:rsidRPr="008E5B18">
        <w:rPr>
          <w:sz w:val="28"/>
          <w:szCs w:val="28"/>
        </w:rPr>
        <w:t xml:space="preserve">. </w:t>
      </w:r>
    </w:p>
    <w:p w:rsidR="0045033B" w:rsidRPr="008E5B18" w:rsidRDefault="00626AB9" w:rsidP="00626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5033B" w:rsidRPr="008E5B18">
        <w:rPr>
          <w:sz w:val="28"/>
          <w:szCs w:val="28"/>
        </w:rPr>
        <w:t xml:space="preserve">3. </w:t>
      </w:r>
      <w:bookmarkStart w:id="2" w:name="sub_5"/>
      <w:bookmarkEnd w:id="1"/>
      <w:r w:rsidR="0045033B">
        <w:rPr>
          <w:sz w:val="28"/>
          <w:szCs w:val="28"/>
        </w:rPr>
        <w:t>Настоящее постановление</w:t>
      </w:r>
      <w:r w:rsidR="0045033B" w:rsidRPr="008E5B18">
        <w:rPr>
          <w:sz w:val="28"/>
          <w:szCs w:val="28"/>
        </w:rPr>
        <w:t xml:space="preserve"> вступает в силу со дня его подписания.</w:t>
      </w:r>
    </w:p>
    <w:bookmarkEnd w:id="2"/>
    <w:p w:rsidR="0045033B" w:rsidRDefault="0045033B" w:rsidP="0045033B">
      <w:pPr>
        <w:rPr>
          <w:sz w:val="28"/>
          <w:szCs w:val="28"/>
        </w:rPr>
      </w:pPr>
    </w:p>
    <w:p w:rsidR="0045033B" w:rsidRDefault="0045033B" w:rsidP="0045033B">
      <w:pPr>
        <w:ind w:right="-5"/>
        <w:rPr>
          <w:sz w:val="28"/>
          <w:szCs w:val="28"/>
        </w:rPr>
      </w:pPr>
    </w:p>
    <w:p w:rsidR="00626AB9" w:rsidRDefault="00626AB9" w:rsidP="0045033B">
      <w:pPr>
        <w:ind w:right="-5"/>
        <w:rPr>
          <w:sz w:val="28"/>
          <w:szCs w:val="28"/>
        </w:rPr>
      </w:pPr>
    </w:p>
    <w:p w:rsidR="0045033B" w:rsidRDefault="0099201D" w:rsidP="0045033B">
      <w:pPr>
        <w:ind w:right="-5"/>
        <w:rPr>
          <w:sz w:val="28"/>
          <w:szCs w:val="28"/>
        </w:rPr>
      </w:pPr>
      <w:r>
        <w:rPr>
          <w:sz w:val="28"/>
          <w:szCs w:val="28"/>
        </w:rPr>
        <w:t>Г</w:t>
      </w:r>
      <w:r w:rsidR="0045033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033B">
        <w:rPr>
          <w:sz w:val="28"/>
          <w:szCs w:val="28"/>
        </w:rPr>
        <w:t xml:space="preserve"> </w:t>
      </w:r>
      <w:r w:rsidR="00626AB9">
        <w:rPr>
          <w:sz w:val="28"/>
          <w:szCs w:val="28"/>
        </w:rPr>
        <w:t xml:space="preserve">муниципального образования                                              </w:t>
      </w:r>
      <w:r w:rsidR="00C96E54">
        <w:rPr>
          <w:sz w:val="28"/>
          <w:szCs w:val="28"/>
        </w:rPr>
        <w:t>А.М.</w:t>
      </w:r>
      <w:r w:rsidR="00BC4502">
        <w:rPr>
          <w:sz w:val="28"/>
          <w:szCs w:val="28"/>
        </w:rPr>
        <w:t xml:space="preserve"> </w:t>
      </w:r>
      <w:r w:rsidR="00C96E54">
        <w:rPr>
          <w:sz w:val="28"/>
          <w:szCs w:val="28"/>
        </w:rPr>
        <w:t>Губанков</w:t>
      </w:r>
    </w:p>
    <w:p w:rsidR="00626AB9" w:rsidRDefault="00626AB9" w:rsidP="0045033B">
      <w:pPr>
        <w:ind w:right="-5"/>
        <w:rPr>
          <w:sz w:val="28"/>
          <w:szCs w:val="28"/>
        </w:rPr>
      </w:pPr>
    </w:p>
    <w:p w:rsidR="00626AB9" w:rsidRPr="00D5579B" w:rsidRDefault="00626AB9" w:rsidP="0045033B">
      <w:pPr>
        <w:ind w:right="-5"/>
        <w:rPr>
          <w:sz w:val="28"/>
          <w:szCs w:val="28"/>
        </w:rPr>
      </w:pPr>
    </w:p>
    <w:p w:rsidR="0045033B" w:rsidRPr="00535542" w:rsidRDefault="0045033B" w:rsidP="0045033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5033B" w:rsidRPr="00F92606" w:rsidRDefault="0045033B" w:rsidP="0045033B">
      <w:pPr>
        <w:shd w:val="clear" w:color="auto" w:fill="FFFFFF"/>
        <w:spacing w:before="106" w:line="322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Разослано: прокуратуре района, администрации сельсовета, финансовый отдел района, официальный сайт, в дело</w:t>
      </w:r>
    </w:p>
    <w:p w:rsidR="0045033B" w:rsidRDefault="0045033B" w:rsidP="0045033B">
      <w:pPr>
        <w:pStyle w:val="ConsPlusNormal"/>
        <w:widowControl/>
        <w:ind w:right="-906"/>
        <w:jc w:val="both"/>
        <w:rPr>
          <w:rFonts w:ascii="Times New Roman" w:hAnsi="Times New Roman" w:cs="Times New Roman"/>
          <w:sz w:val="28"/>
          <w:szCs w:val="28"/>
        </w:rPr>
      </w:pPr>
    </w:p>
    <w:p w:rsidR="0045033B" w:rsidRDefault="0045033B" w:rsidP="0045033B">
      <w:pPr>
        <w:pStyle w:val="ConsPlusNormal"/>
        <w:widowControl/>
        <w:ind w:left="900" w:right="-906"/>
        <w:jc w:val="both"/>
        <w:rPr>
          <w:rFonts w:ascii="Times New Roman" w:hAnsi="Times New Roman" w:cs="Times New Roman"/>
          <w:sz w:val="28"/>
          <w:szCs w:val="28"/>
        </w:rPr>
      </w:pPr>
    </w:p>
    <w:p w:rsidR="0045033B" w:rsidRDefault="0045033B" w:rsidP="0045033B">
      <w:pPr>
        <w:pStyle w:val="af2"/>
        <w:contextualSpacing/>
        <w:rPr>
          <w:rFonts w:ascii="Times New Roman" w:hAnsi="Times New Roman"/>
          <w:sz w:val="28"/>
          <w:szCs w:val="28"/>
        </w:rPr>
      </w:pPr>
    </w:p>
    <w:p w:rsidR="00626AB9" w:rsidRDefault="00626AB9" w:rsidP="0045033B">
      <w:pPr>
        <w:pStyle w:val="af2"/>
        <w:contextualSpacing/>
        <w:rPr>
          <w:rFonts w:ascii="Times New Roman" w:hAnsi="Times New Roman"/>
          <w:sz w:val="28"/>
          <w:szCs w:val="28"/>
        </w:rPr>
      </w:pPr>
    </w:p>
    <w:p w:rsidR="00626AB9" w:rsidRDefault="00626AB9" w:rsidP="0045033B">
      <w:pPr>
        <w:pStyle w:val="af2"/>
        <w:contextualSpacing/>
        <w:rPr>
          <w:rFonts w:ascii="Times New Roman" w:hAnsi="Times New Roman"/>
          <w:sz w:val="28"/>
          <w:szCs w:val="28"/>
        </w:rPr>
      </w:pPr>
    </w:p>
    <w:p w:rsidR="00626AB9" w:rsidRDefault="00626AB9" w:rsidP="0045033B">
      <w:pPr>
        <w:pStyle w:val="af2"/>
        <w:contextualSpacing/>
        <w:rPr>
          <w:rFonts w:ascii="Times New Roman" w:hAnsi="Times New Roman"/>
          <w:sz w:val="28"/>
          <w:szCs w:val="28"/>
        </w:rPr>
      </w:pPr>
    </w:p>
    <w:p w:rsidR="00626AB9" w:rsidRDefault="00626AB9" w:rsidP="0045033B">
      <w:pPr>
        <w:pStyle w:val="af2"/>
        <w:contextualSpacing/>
        <w:rPr>
          <w:rFonts w:ascii="Times New Roman" w:hAnsi="Times New Roman"/>
          <w:sz w:val="28"/>
          <w:szCs w:val="28"/>
        </w:rPr>
      </w:pPr>
    </w:p>
    <w:p w:rsidR="00626AB9" w:rsidRDefault="00626AB9" w:rsidP="0045033B">
      <w:pPr>
        <w:pStyle w:val="af2"/>
        <w:contextualSpacing/>
        <w:rPr>
          <w:rFonts w:ascii="Times New Roman" w:hAnsi="Times New Roman"/>
          <w:sz w:val="28"/>
          <w:szCs w:val="28"/>
        </w:rPr>
      </w:pPr>
    </w:p>
    <w:p w:rsidR="00626AB9" w:rsidRDefault="00626AB9" w:rsidP="0045033B">
      <w:pPr>
        <w:pStyle w:val="af2"/>
        <w:contextualSpacing/>
        <w:rPr>
          <w:rStyle w:val="s1"/>
          <w:color w:val="000000"/>
          <w:szCs w:val="28"/>
        </w:rPr>
      </w:pPr>
    </w:p>
    <w:p w:rsidR="00626AB9" w:rsidRDefault="00626AB9" w:rsidP="0045033B">
      <w:pPr>
        <w:pStyle w:val="af2"/>
        <w:contextualSpacing/>
        <w:jc w:val="right"/>
        <w:rPr>
          <w:rStyle w:val="s1"/>
          <w:color w:val="000000"/>
          <w:szCs w:val="28"/>
        </w:rPr>
      </w:pPr>
    </w:p>
    <w:p w:rsidR="0045033B" w:rsidRPr="0045033B" w:rsidRDefault="00626AB9" w:rsidP="00626AB9">
      <w:pPr>
        <w:pStyle w:val="af2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5033B" w:rsidRPr="0045033B">
        <w:rPr>
          <w:rFonts w:ascii="Times New Roman" w:hAnsi="Times New Roman"/>
          <w:sz w:val="28"/>
          <w:szCs w:val="28"/>
        </w:rPr>
        <w:t>Приложение 1</w:t>
      </w:r>
    </w:p>
    <w:p w:rsidR="0045033B" w:rsidRPr="0045033B" w:rsidRDefault="0045033B" w:rsidP="00626AB9">
      <w:pPr>
        <w:pStyle w:val="af2"/>
        <w:contextualSpacing/>
        <w:jc w:val="right"/>
        <w:rPr>
          <w:rFonts w:ascii="Times New Roman" w:hAnsi="Times New Roman"/>
          <w:sz w:val="28"/>
          <w:szCs w:val="28"/>
        </w:rPr>
      </w:pPr>
      <w:r w:rsidRPr="0045033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5033B" w:rsidRPr="0045033B" w:rsidRDefault="00C96E54" w:rsidP="00626AB9">
      <w:pPr>
        <w:pStyle w:val="af2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Спас</w:t>
      </w:r>
      <w:r w:rsidR="0045033B" w:rsidRPr="0045033B">
        <w:rPr>
          <w:rFonts w:ascii="Times New Roman" w:hAnsi="Times New Roman"/>
          <w:bCs/>
          <w:sz w:val="28"/>
          <w:szCs w:val="28"/>
        </w:rPr>
        <w:t>ский сельсовет</w:t>
      </w:r>
    </w:p>
    <w:p w:rsidR="0045033B" w:rsidRPr="0045033B" w:rsidRDefault="0045033B" w:rsidP="00626AB9">
      <w:pPr>
        <w:pStyle w:val="af2"/>
        <w:contextualSpacing/>
        <w:jc w:val="right"/>
        <w:rPr>
          <w:rFonts w:ascii="Times New Roman" w:hAnsi="Times New Roman"/>
          <w:sz w:val="28"/>
          <w:szCs w:val="28"/>
        </w:rPr>
      </w:pPr>
      <w:r w:rsidRPr="0045033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C96E54">
        <w:rPr>
          <w:rFonts w:ascii="Times New Roman" w:hAnsi="Times New Roman"/>
          <w:sz w:val="28"/>
          <w:szCs w:val="28"/>
        </w:rPr>
        <w:t>4</w:t>
      </w:r>
      <w:r w:rsidRPr="0045033B">
        <w:rPr>
          <w:rFonts w:ascii="Times New Roman" w:hAnsi="Times New Roman"/>
          <w:sz w:val="28"/>
          <w:szCs w:val="28"/>
        </w:rPr>
        <w:t>.11.20</w:t>
      </w:r>
      <w:r w:rsidR="005E7441">
        <w:rPr>
          <w:rFonts w:ascii="Times New Roman" w:hAnsi="Times New Roman"/>
          <w:sz w:val="28"/>
          <w:szCs w:val="28"/>
        </w:rPr>
        <w:t>2</w:t>
      </w:r>
      <w:r w:rsidR="000B79EC">
        <w:rPr>
          <w:rFonts w:ascii="Times New Roman" w:hAnsi="Times New Roman"/>
          <w:sz w:val="28"/>
          <w:szCs w:val="28"/>
        </w:rPr>
        <w:t>3</w:t>
      </w:r>
      <w:r w:rsidRPr="0045033B">
        <w:rPr>
          <w:rFonts w:ascii="Times New Roman" w:hAnsi="Times New Roman"/>
          <w:sz w:val="28"/>
          <w:szCs w:val="28"/>
        </w:rPr>
        <w:t xml:space="preserve">г. </w:t>
      </w:r>
      <w:r w:rsidR="005E7441">
        <w:rPr>
          <w:rFonts w:ascii="Times New Roman" w:hAnsi="Times New Roman"/>
          <w:sz w:val="28"/>
          <w:szCs w:val="28"/>
        </w:rPr>
        <w:t>№</w:t>
      </w:r>
      <w:r w:rsidR="00C96E54">
        <w:rPr>
          <w:rFonts w:ascii="Times New Roman" w:hAnsi="Times New Roman"/>
          <w:sz w:val="28"/>
          <w:szCs w:val="28"/>
        </w:rPr>
        <w:t xml:space="preserve"> </w:t>
      </w:r>
      <w:r w:rsidR="00626AB9">
        <w:rPr>
          <w:rFonts w:ascii="Times New Roman" w:hAnsi="Times New Roman"/>
          <w:sz w:val="28"/>
          <w:szCs w:val="28"/>
        </w:rPr>
        <w:t>68</w:t>
      </w:r>
      <w:r w:rsidR="00727416" w:rsidRPr="00626AB9">
        <w:rPr>
          <w:rFonts w:ascii="Times New Roman" w:hAnsi="Times New Roman"/>
          <w:sz w:val="28"/>
          <w:szCs w:val="28"/>
        </w:rPr>
        <w:t>-п</w:t>
      </w:r>
    </w:p>
    <w:p w:rsidR="0045033B" w:rsidRPr="0045033B" w:rsidRDefault="0045033B" w:rsidP="00626AB9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:rsidR="0045033B" w:rsidRPr="0045033B" w:rsidRDefault="0045033B" w:rsidP="00626AB9">
      <w:pPr>
        <w:pStyle w:val="af2"/>
        <w:jc w:val="right"/>
        <w:rPr>
          <w:rFonts w:ascii="Times New Roman" w:hAnsi="Times New Roman"/>
          <w:b/>
          <w:sz w:val="28"/>
          <w:szCs w:val="28"/>
        </w:rPr>
      </w:pPr>
    </w:p>
    <w:p w:rsidR="0045033B" w:rsidRPr="0045033B" w:rsidRDefault="0045033B" w:rsidP="0045033B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45033B">
        <w:rPr>
          <w:rFonts w:ascii="Times New Roman" w:hAnsi="Times New Roman"/>
          <w:b/>
          <w:sz w:val="28"/>
          <w:szCs w:val="28"/>
        </w:rPr>
        <w:t>Методика</w:t>
      </w:r>
    </w:p>
    <w:p w:rsidR="0045033B" w:rsidRPr="0045033B" w:rsidRDefault="0045033B" w:rsidP="0045033B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45033B">
        <w:rPr>
          <w:rFonts w:ascii="Times New Roman" w:hAnsi="Times New Roman"/>
          <w:b/>
          <w:sz w:val="28"/>
          <w:szCs w:val="28"/>
        </w:rPr>
        <w:t>формирования местного бюджета на 202</w:t>
      </w:r>
      <w:r w:rsidR="000B79EC">
        <w:rPr>
          <w:rFonts w:ascii="Times New Roman" w:hAnsi="Times New Roman"/>
          <w:b/>
          <w:sz w:val="28"/>
          <w:szCs w:val="28"/>
        </w:rPr>
        <w:t>4</w:t>
      </w:r>
      <w:r w:rsidRPr="0045033B">
        <w:rPr>
          <w:rFonts w:ascii="Times New Roman" w:hAnsi="Times New Roman"/>
          <w:b/>
          <w:sz w:val="28"/>
          <w:szCs w:val="28"/>
        </w:rPr>
        <w:t>год</w:t>
      </w:r>
    </w:p>
    <w:p w:rsidR="0045033B" w:rsidRPr="0045033B" w:rsidRDefault="0045033B" w:rsidP="0045033B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45033B">
        <w:rPr>
          <w:rFonts w:ascii="Times New Roman" w:hAnsi="Times New Roman"/>
          <w:b/>
          <w:sz w:val="28"/>
          <w:szCs w:val="28"/>
        </w:rPr>
        <w:t>и на плановый период 202</w:t>
      </w:r>
      <w:r w:rsidR="000B79EC">
        <w:rPr>
          <w:rFonts w:ascii="Times New Roman" w:hAnsi="Times New Roman"/>
          <w:b/>
          <w:sz w:val="28"/>
          <w:szCs w:val="28"/>
        </w:rPr>
        <w:t>5</w:t>
      </w:r>
      <w:r w:rsidRPr="0045033B">
        <w:rPr>
          <w:rFonts w:ascii="Times New Roman" w:hAnsi="Times New Roman"/>
          <w:b/>
          <w:sz w:val="28"/>
          <w:szCs w:val="28"/>
        </w:rPr>
        <w:t xml:space="preserve"> и 202</w:t>
      </w:r>
      <w:r w:rsidR="000B79EC">
        <w:rPr>
          <w:rFonts w:ascii="Times New Roman" w:hAnsi="Times New Roman"/>
          <w:b/>
          <w:sz w:val="28"/>
          <w:szCs w:val="28"/>
        </w:rPr>
        <w:t>6</w:t>
      </w:r>
      <w:r w:rsidRPr="0045033B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5033B" w:rsidRPr="0045033B" w:rsidRDefault="0045033B" w:rsidP="0045033B">
      <w:pPr>
        <w:ind w:firstLine="851"/>
        <w:jc w:val="center"/>
        <w:rPr>
          <w:b/>
          <w:sz w:val="28"/>
          <w:szCs w:val="28"/>
        </w:rPr>
      </w:pPr>
    </w:p>
    <w:p w:rsidR="0045033B" w:rsidRPr="0045033B" w:rsidRDefault="0045033B" w:rsidP="00A33F1C">
      <w:pPr>
        <w:shd w:val="clear" w:color="auto" w:fill="FFFFFF" w:themeFill="background1"/>
        <w:ind w:firstLine="851"/>
        <w:jc w:val="both"/>
        <w:rPr>
          <w:rFonts w:eastAsia="Calibri"/>
          <w:sz w:val="28"/>
          <w:szCs w:val="28"/>
        </w:rPr>
      </w:pPr>
      <w:r w:rsidRPr="0045033B">
        <w:rPr>
          <w:sz w:val="28"/>
          <w:szCs w:val="28"/>
        </w:rPr>
        <w:t>Настоящая методика</w:t>
      </w:r>
      <w:r w:rsidRPr="0045033B">
        <w:rPr>
          <w:b/>
          <w:sz w:val="28"/>
          <w:szCs w:val="28"/>
        </w:rPr>
        <w:t xml:space="preserve"> </w:t>
      </w:r>
      <w:r w:rsidRPr="0045033B">
        <w:rPr>
          <w:sz w:val="28"/>
          <w:szCs w:val="28"/>
        </w:rPr>
        <w:t>формирования местного бюджета на 202</w:t>
      </w:r>
      <w:r w:rsidR="000B79EC">
        <w:rPr>
          <w:sz w:val="28"/>
          <w:szCs w:val="28"/>
        </w:rPr>
        <w:t>4</w:t>
      </w:r>
      <w:r w:rsidRPr="0045033B">
        <w:rPr>
          <w:sz w:val="28"/>
          <w:szCs w:val="28"/>
        </w:rPr>
        <w:t xml:space="preserve"> год и на плановый период 202</w:t>
      </w:r>
      <w:r w:rsidR="000B79EC">
        <w:rPr>
          <w:sz w:val="28"/>
          <w:szCs w:val="28"/>
        </w:rPr>
        <w:t>5</w:t>
      </w:r>
      <w:r w:rsidRPr="0045033B">
        <w:rPr>
          <w:sz w:val="28"/>
          <w:szCs w:val="28"/>
        </w:rPr>
        <w:t xml:space="preserve"> и 202</w:t>
      </w:r>
      <w:r w:rsidR="000B79EC">
        <w:rPr>
          <w:sz w:val="28"/>
          <w:szCs w:val="28"/>
        </w:rPr>
        <w:t>6</w:t>
      </w:r>
      <w:r w:rsidRPr="0045033B">
        <w:rPr>
          <w:sz w:val="28"/>
          <w:szCs w:val="28"/>
        </w:rPr>
        <w:t xml:space="preserve"> годов (далее – методика), разработана в соответствии со статьей 174.2 </w:t>
      </w:r>
      <w:hyperlink r:id="rId9" w:history="1">
        <w:r w:rsidRPr="0045033B">
          <w:rPr>
            <w:color w:val="000000"/>
            <w:sz w:val="28"/>
            <w:szCs w:val="28"/>
          </w:rPr>
          <w:t>Бюджетного кодекса Российской Федерации</w:t>
        </w:r>
      </w:hyperlink>
      <w:r w:rsidR="00C96E54">
        <w:rPr>
          <w:color w:val="000000"/>
          <w:sz w:val="28"/>
          <w:szCs w:val="28"/>
        </w:rPr>
        <w:t xml:space="preserve">, </w:t>
      </w:r>
      <w:r w:rsidRPr="00A33F1C">
        <w:rPr>
          <w:color w:val="000000"/>
          <w:sz w:val="28"/>
          <w:szCs w:val="28"/>
        </w:rPr>
        <w:t xml:space="preserve">решения Совета депутатов муниципального образования </w:t>
      </w:r>
      <w:r w:rsidR="00C96E54" w:rsidRPr="00A33F1C">
        <w:rPr>
          <w:bCs/>
          <w:sz w:val="28"/>
          <w:szCs w:val="28"/>
        </w:rPr>
        <w:t>Спас</w:t>
      </w:r>
      <w:r w:rsidRPr="00A33F1C">
        <w:rPr>
          <w:bCs/>
          <w:sz w:val="28"/>
          <w:szCs w:val="28"/>
        </w:rPr>
        <w:t xml:space="preserve">ский </w:t>
      </w:r>
      <w:r w:rsidRPr="00A33F1C">
        <w:rPr>
          <w:color w:val="000000"/>
          <w:sz w:val="28"/>
          <w:szCs w:val="28"/>
        </w:rPr>
        <w:t xml:space="preserve">сельсовет Саракташского района Оренбургской области от </w:t>
      </w:r>
      <w:r w:rsidR="00A33F1C" w:rsidRPr="00A33F1C">
        <w:rPr>
          <w:color w:val="000000"/>
          <w:sz w:val="28"/>
          <w:szCs w:val="28"/>
        </w:rPr>
        <w:t>26</w:t>
      </w:r>
      <w:r w:rsidRPr="00A33F1C">
        <w:rPr>
          <w:color w:val="000000"/>
          <w:sz w:val="28"/>
          <w:szCs w:val="28"/>
        </w:rPr>
        <w:t>.0</w:t>
      </w:r>
      <w:r w:rsidR="00A33F1C" w:rsidRPr="00A33F1C">
        <w:rPr>
          <w:color w:val="000000"/>
          <w:sz w:val="28"/>
          <w:szCs w:val="28"/>
        </w:rPr>
        <w:t>6</w:t>
      </w:r>
      <w:r w:rsidRPr="00A33F1C">
        <w:rPr>
          <w:color w:val="000000"/>
          <w:sz w:val="28"/>
          <w:szCs w:val="28"/>
        </w:rPr>
        <w:t>.201</w:t>
      </w:r>
      <w:r w:rsidR="00A33F1C" w:rsidRPr="00A33F1C">
        <w:rPr>
          <w:color w:val="000000"/>
          <w:sz w:val="28"/>
          <w:szCs w:val="28"/>
        </w:rPr>
        <w:t>9 года №14</w:t>
      </w:r>
      <w:r w:rsidRPr="00A33F1C">
        <w:rPr>
          <w:color w:val="000000"/>
          <w:sz w:val="28"/>
          <w:szCs w:val="28"/>
        </w:rPr>
        <w:t>8</w:t>
      </w:r>
      <w:r w:rsidRPr="00A33F1C">
        <w:rPr>
          <w:rFonts w:eastAsia="Calibri"/>
          <w:sz w:val="28"/>
          <w:szCs w:val="28"/>
        </w:rPr>
        <w:t xml:space="preserve"> </w:t>
      </w:r>
      <w:r w:rsidRPr="00A33F1C">
        <w:rPr>
          <w:color w:val="000000"/>
          <w:sz w:val="28"/>
          <w:szCs w:val="28"/>
        </w:rPr>
        <w:t>«Об утверждения Положения о</w:t>
      </w:r>
      <w:r w:rsidRPr="00A33F1C">
        <w:rPr>
          <w:sz w:val="28"/>
          <w:szCs w:val="28"/>
        </w:rPr>
        <w:t xml:space="preserve"> бюджетном процессе в муниципальном образовании  </w:t>
      </w:r>
      <w:r w:rsidR="00C96E54" w:rsidRPr="00A33F1C">
        <w:rPr>
          <w:bCs/>
          <w:sz w:val="28"/>
          <w:szCs w:val="28"/>
        </w:rPr>
        <w:t>Спас</w:t>
      </w:r>
      <w:r w:rsidRPr="00A33F1C">
        <w:rPr>
          <w:bCs/>
          <w:sz w:val="28"/>
          <w:szCs w:val="28"/>
        </w:rPr>
        <w:t>ский</w:t>
      </w:r>
      <w:r w:rsidRPr="00A33F1C">
        <w:rPr>
          <w:color w:val="000000"/>
          <w:sz w:val="28"/>
          <w:szCs w:val="28"/>
        </w:rPr>
        <w:t xml:space="preserve"> сельсовет </w:t>
      </w:r>
      <w:r w:rsidRPr="00A33F1C">
        <w:rPr>
          <w:sz w:val="28"/>
          <w:szCs w:val="28"/>
        </w:rPr>
        <w:t>Саракташского района Оренбургской области</w:t>
      </w:r>
      <w:r w:rsidRPr="00A33F1C">
        <w:rPr>
          <w:rFonts w:eastAsia="Calibri"/>
          <w:sz w:val="28"/>
          <w:szCs w:val="28"/>
        </w:rPr>
        <w:t>».</w:t>
      </w:r>
    </w:p>
    <w:p w:rsidR="0045033B" w:rsidRPr="0045033B" w:rsidRDefault="0045033B" w:rsidP="0045033B">
      <w:pPr>
        <w:ind w:firstLine="851"/>
        <w:jc w:val="both"/>
        <w:rPr>
          <w:sz w:val="28"/>
          <w:szCs w:val="28"/>
        </w:rPr>
      </w:pPr>
      <w:r w:rsidRPr="0045033B">
        <w:rPr>
          <w:rFonts w:eastAsia="Calibri"/>
          <w:sz w:val="28"/>
          <w:szCs w:val="28"/>
        </w:rPr>
        <w:t xml:space="preserve">Методика </w:t>
      </w:r>
      <w:r w:rsidRPr="0045033B">
        <w:rPr>
          <w:sz w:val="28"/>
          <w:szCs w:val="28"/>
        </w:rPr>
        <w:t>устанавливает основные подходы к формированию доходов, порядок и методику планирования бюджетных ассигнований местного бюджета на 202</w:t>
      </w:r>
      <w:r w:rsidR="000B79EC">
        <w:rPr>
          <w:sz w:val="28"/>
          <w:szCs w:val="28"/>
        </w:rPr>
        <w:t>4</w:t>
      </w:r>
      <w:r w:rsidRPr="0045033B">
        <w:rPr>
          <w:sz w:val="28"/>
          <w:szCs w:val="28"/>
        </w:rPr>
        <w:t xml:space="preserve"> год и на плановый период 202</w:t>
      </w:r>
      <w:r w:rsidR="000B79EC">
        <w:rPr>
          <w:sz w:val="28"/>
          <w:szCs w:val="28"/>
        </w:rPr>
        <w:t>5</w:t>
      </w:r>
      <w:r w:rsidRPr="0045033B">
        <w:rPr>
          <w:sz w:val="28"/>
          <w:szCs w:val="28"/>
        </w:rPr>
        <w:t xml:space="preserve"> и 202</w:t>
      </w:r>
      <w:r w:rsidR="000B79EC">
        <w:rPr>
          <w:sz w:val="28"/>
          <w:szCs w:val="28"/>
        </w:rPr>
        <w:t>6</w:t>
      </w:r>
      <w:r w:rsidRPr="0045033B">
        <w:rPr>
          <w:sz w:val="28"/>
          <w:szCs w:val="28"/>
        </w:rPr>
        <w:t xml:space="preserve"> годов.</w:t>
      </w:r>
    </w:p>
    <w:p w:rsidR="0045033B" w:rsidRPr="0045033B" w:rsidRDefault="0045033B" w:rsidP="0045033B">
      <w:pPr>
        <w:ind w:firstLine="851"/>
        <w:jc w:val="both"/>
        <w:rPr>
          <w:sz w:val="28"/>
          <w:szCs w:val="28"/>
        </w:rPr>
      </w:pPr>
      <w:r w:rsidRPr="0045033B">
        <w:rPr>
          <w:sz w:val="28"/>
          <w:szCs w:val="28"/>
        </w:rPr>
        <w:t>Методика включает в себя разделы, определяющие порядок прогнозирования доходов местного бюджета, методику расчета прогноза поступления налогов в консолидированный бюджет Саракташского района, принимаемых при определении величины налогового потенциала муниципальных образований, а также порядок планирования бюджетных ассигнований местного бюджета.</w:t>
      </w:r>
    </w:p>
    <w:p w:rsidR="0045033B" w:rsidRPr="0045033B" w:rsidRDefault="0045033B" w:rsidP="0045033B">
      <w:pPr>
        <w:pStyle w:val="af2"/>
        <w:ind w:firstLine="851"/>
        <w:jc w:val="both"/>
        <w:rPr>
          <w:rFonts w:ascii="Times New Roman" w:hAnsi="Times New Roman"/>
          <w:sz w:val="28"/>
          <w:szCs w:val="28"/>
        </w:rPr>
      </w:pPr>
      <w:r w:rsidRPr="0045033B">
        <w:rPr>
          <w:rFonts w:ascii="Times New Roman" w:hAnsi="Times New Roman"/>
          <w:sz w:val="28"/>
          <w:szCs w:val="28"/>
        </w:rPr>
        <w:t>Основой составления местного бюджета на 202</w:t>
      </w:r>
      <w:r w:rsidR="000B79EC">
        <w:rPr>
          <w:rFonts w:ascii="Times New Roman" w:hAnsi="Times New Roman"/>
          <w:sz w:val="28"/>
          <w:szCs w:val="28"/>
        </w:rPr>
        <w:t>4</w:t>
      </w:r>
      <w:r w:rsidRPr="0045033B">
        <w:rPr>
          <w:rFonts w:ascii="Times New Roman" w:hAnsi="Times New Roman"/>
          <w:sz w:val="28"/>
          <w:szCs w:val="28"/>
        </w:rPr>
        <w:t>–202</w:t>
      </w:r>
      <w:r w:rsidR="000B79EC">
        <w:rPr>
          <w:rFonts w:ascii="Times New Roman" w:hAnsi="Times New Roman"/>
          <w:sz w:val="28"/>
          <w:szCs w:val="28"/>
        </w:rPr>
        <w:t>6</w:t>
      </w:r>
      <w:r w:rsidRPr="0045033B">
        <w:rPr>
          <w:rFonts w:ascii="Times New Roman" w:hAnsi="Times New Roman"/>
          <w:sz w:val="28"/>
          <w:szCs w:val="28"/>
        </w:rPr>
        <w:t xml:space="preserve"> годы являются </w:t>
      </w:r>
      <w:r w:rsidRPr="0045033B">
        <w:rPr>
          <w:rStyle w:val="af3"/>
          <w:rFonts w:ascii="Times New Roman" w:hAnsi="Times New Roman"/>
          <w:b w:val="0"/>
          <w:sz w:val="28"/>
          <w:szCs w:val="28"/>
        </w:rPr>
        <w:t xml:space="preserve">прогноз социально-экономического развития муниципального образования </w:t>
      </w:r>
      <w:r w:rsidR="00C96E54">
        <w:rPr>
          <w:rFonts w:ascii="Times New Roman" w:hAnsi="Times New Roman"/>
          <w:bCs/>
          <w:sz w:val="28"/>
          <w:szCs w:val="28"/>
        </w:rPr>
        <w:t>Спасс</w:t>
      </w:r>
      <w:r w:rsidRPr="0045033B">
        <w:rPr>
          <w:rFonts w:ascii="Times New Roman" w:hAnsi="Times New Roman"/>
          <w:bCs/>
          <w:sz w:val="28"/>
          <w:szCs w:val="28"/>
        </w:rPr>
        <w:t>кий</w:t>
      </w:r>
      <w:r w:rsidRPr="0045033B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r w:rsidRPr="0045033B">
        <w:rPr>
          <w:rStyle w:val="af3"/>
          <w:rFonts w:ascii="Times New Roman" w:hAnsi="Times New Roman"/>
          <w:b w:val="0"/>
          <w:sz w:val="28"/>
          <w:szCs w:val="28"/>
        </w:rPr>
        <w:t>на 202</w:t>
      </w:r>
      <w:r w:rsidR="000B79EC">
        <w:rPr>
          <w:rStyle w:val="af3"/>
          <w:rFonts w:ascii="Times New Roman" w:hAnsi="Times New Roman"/>
          <w:b w:val="0"/>
          <w:sz w:val="28"/>
          <w:szCs w:val="28"/>
        </w:rPr>
        <w:t>4</w:t>
      </w:r>
      <w:r w:rsidRPr="0045033B">
        <w:rPr>
          <w:rStyle w:val="af3"/>
          <w:rFonts w:ascii="Times New Roman" w:hAnsi="Times New Roman"/>
          <w:b w:val="0"/>
          <w:sz w:val="28"/>
          <w:szCs w:val="28"/>
        </w:rPr>
        <w:t xml:space="preserve"> год и на плановый период 202</w:t>
      </w:r>
      <w:r w:rsidR="000B79EC">
        <w:rPr>
          <w:rStyle w:val="af3"/>
          <w:rFonts w:ascii="Times New Roman" w:hAnsi="Times New Roman"/>
          <w:b w:val="0"/>
          <w:sz w:val="28"/>
          <w:szCs w:val="28"/>
        </w:rPr>
        <w:t>5</w:t>
      </w:r>
      <w:r w:rsidRPr="0045033B">
        <w:rPr>
          <w:rStyle w:val="af3"/>
          <w:rFonts w:ascii="Times New Roman" w:hAnsi="Times New Roman"/>
          <w:b w:val="0"/>
          <w:sz w:val="28"/>
          <w:szCs w:val="28"/>
        </w:rPr>
        <w:t xml:space="preserve"> и 202</w:t>
      </w:r>
      <w:r w:rsidR="000B79EC">
        <w:rPr>
          <w:rStyle w:val="af3"/>
          <w:rFonts w:ascii="Times New Roman" w:hAnsi="Times New Roman"/>
          <w:b w:val="0"/>
          <w:sz w:val="28"/>
          <w:szCs w:val="28"/>
        </w:rPr>
        <w:t>6</w:t>
      </w:r>
      <w:r w:rsidRPr="0045033B">
        <w:rPr>
          <w:rStyle w:val="af3"/>
          <w:rFonts w:ascii="Times New Roman" w:hAnsi="Times New Roman"/>
          <w:b w:val="0"/>
          <w:sz w:val="28"/>
          <w:szCs w:val="28"/>
        </w:rPr>
        <w:t xml:space="preserve"> годов</w:t>
      </w:r>
      <w:r w:rsidRPr="0045033B">
        <w:rPr>
          <w:rFonts w:ascii="Times New Roman" w:hAnsi="Times New Roman"/>
          <w:sz w:val="28"/>
          <w:szCs w:val="28"/>
        </w:rPr>
        <w:t>, основные направления налоговой и бюджетной политики, а также приоритеты бюджетной и налоговой политики, установленные на федеральном уровне.</w:t>
      </w:r>
    </w:p>
    <w:p w:rsidR="0045033B" w:rsidRPr="0045033B" w:rsidRDefault="0045033B" w:rsidP="0045033B">
      <w:pPr>
        <w:pStyle w:val="af2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033B" w:rsidRDefault="0045033B" w:rsidP="0045033B">
      <w:pPr>
        <w:pStyle w:val="ConsNormal"/>
        <w:numPr>
          <w:ilvl w:val="0"/>
          <w:numId w:val="10"/>
        </w:numPr>
        <w:ind w:left="0"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3B">
        <w:rPr>
          <w:rFonts w:ascii="Times New Roman" w:hAnsi="Times New Roman" w:cs="Times New Roman"/>
          <w:b/>
          <w:sz w:val="28"/>
          <w:szCs w:val="28"/>
        </w:rPr>
        <w:t>Прогноз доходов местного бюджета</w:t>
      </w:r>
    </w:p>
    <w:p w:rsidR="00626AB9" w:rsidRPr="0045033B" w:rsidRDefault="00626AB9" w:rsidP="0045033B">
      <w:pPr>
        <w:pStyle w:val="ConsNormal"/>
        <w:numPr>
          <w:ilvl w:val="0"/>
          <w:numId w:val="10"/>
        </w:numPr>
        <w:ind w:left="0"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3B" w:rsidRPr="0045033B" w:rsidRDefault="0045033B" w:rsidP="00450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3B">
        <w:rPr>
          <w:rFonts w:ascii="Times New Roman" w:hAnsi="Times New Roman" w:cs="Times New Roman"/>
          <w:sz w:val="28"/>
          <w:szCs w:val="28"/>
        </w:rPr>
        <w:t>1. Налог на доходы физических лиц прогнозируется к зачислению в местный бюджет по нормативам, установленным в соответствии с Бюджетным кодексом Российской Федерации, Законом Оренбургской области «О межбюджетных отношениях в Оренбургской области».</w:t>
      </w:r>
    </w:p>
    <w:p w:rsidR="0045033B" w:rsidRPr="0045033B" w:rsidRDefault="0045033B" w:rsidP="00626AB9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2. Общий прогнозный объем поступлений в бюджет налога на доходы физических лиц определяется как сумма прогнозных поступлений каждого вида налога.</w:t>
      </w:r>
    </w:p>
    <w:p w:rsidR="0045033B" w:rsidRPr="0045033B" w:rsidRDefault="0045033B" w:rsidP="00626AB9">
      <w:pPr>
        <w:shd w:val="clear" w:color="auto" w:fill="FFFFFF"/>
        <w:tabs>
          <w:tab w:val="left" w:pos="5812"/>
        </w:tabs>
        <w:jc w:val="center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НДФЛ всего = НДФЛ1 + НДФЛ2 + НДФЛ3, где:</w:t>
      </w:r>
    </w:p>
    <w:p w:rsidR="0045033B" w:rsidRPr="0045033B" w:rsidRDefault="0045033B" w:rsidP="0045033B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lastRenderedPageBreak/>
        <w:t>НДФЛ всего – объем поступлений налога на доходы физических лиц;</w:t>
      </w:r>
    </w:p>
    <w:p w:rsidR="0045033B" w:rsidRPr="0045033B" w:rsidRDefault="0045033B" w:rsidP="0045033B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НДФЛ1 –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45033B" w:rsidRPr="0045033B" w:rsidRDefault="0045033B" w:rsidP="0045033B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НДФЛ2 –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</w:t>
      </w:r>
    </w:p>
    <w:p w:rsidR="0045033B" w:rsidRPr="0045033B" w:rsidRDefault="0045033B" w:rsidP="0045033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НДФЛ3 – объем поступлений налога на доходы физических лиц с  доходов, полученных физическими лицами в соответствии со статьей 228 Налогового кодекса Российской Федерации.</w:t>
      </w: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Прогнозный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(НДФЛ 1), определяется по следующей формуле:</w:t>
      </w: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</w:rPr>
      </w:pPr>
    </w:p>
    <w:p w:rsidR="0045033B" w:rsidRPr="0045033B" w:rsidRDefault="0045033B" w:rsidP="0045033B">
      <w:pPr>
        <w:jc w:val="center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 xml:space="preserve">НДФЛ1 = ((ФЗП - Нв) х </w:t>
      </w:r>
      <w:r w:rsidRPr="0045033B">
        <w:rPr>
          <w:rFonts w:eastAsia="Calibri"/>
          <w:sz w:val="28"/>
          <w:szCs w:val="28"/>
          <w:lang w:val="en-US"/>
        </w:rPr>
        <w:t>C</w:t>
      </w:r>
      <w:r w:rsidRPr="0045033B">
        <w:rPr>
          <w:rFonts w:eastAsia="Calibri"/>
          <w:sz w:val="28"/>
          <w:szCs w:val="28"/>
        </w:rPr>
        <w:t>) - В х Кр) х Соб + Ни, где:</w:t>
      </w: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</w:rPr>
      </w:pP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ФЗП – прогнозируемый фонд заработной платы;</w:t>
      </w: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  <w:lang w:val="en-US"/>
        </w:rPr>
        <w:t>C</w:t>
      </w:r>
      <w:r w:rsidRPr="0045033B">
        <w:rPr>
          <w:rFonts w:eastAsia="Calibri"/>
          <w:sz w:val="28"/>
          <w:szCs w:val="28"/>
        </w:rPr>
        <w:t xml:space="preserve"> – ставка налога; </w:t>
      </w: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Нв – налоговые вычеты (имущественные, социальные и отдельные виды налоговых вычетов) за отчетный год;</w:t>
      </w: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Соб – уровень собираемости налога;</w:t>
      </w: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В – сумма налога, подлежащая возврату</w:t>
      </w:r>
      <w:r w:rsidRPr="0045033B">
        <w:rPr>
          <w:sz w:val="28"/>
          <w:szCs w:val="28"/>
        </w:rPr>
        <w:t xml:space="preserve"> </w:t>
      </w:r>
      <w:r w:rsidRPr="0045033B">
        <w:rPr>
          <w:rFonts w:eastAsia="Calibri"/>
          <w:sz w:val="28"/>
          <w:szCs w:val="28"/>
        </w:rPr>
        <w:t>по представленным налогоплательщиком декларациям (форма отчета 5-ДДК);</w:t>
      </w: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Кр – коэффициент роста суммы налога, подлежащей возврату</w:t>
      </w:r>
      <w:r w:rsidRPr="0045033B">
        <w:rPr>
          <w:sz w:val="28"/>
          <w:szCs w:val="28"/>
        </w:rPr>
        <w:t xml:space="preserve"> </w:t>
      </w:r>
      <w:r w:rsidRPr="0045033B">
        <w:rPr>
          <w:rFonts w:eastAsia="Calibri"/>
          <w:sz w:val="28"/>
          <w:szCs w:val="28"/>
        </w:rPr>
        <w:t>по представленным налогоплательщиком декларациям;</w:t>
      </w: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Ни – сумма налога от иных налоговых ставок (форма отчета 5-НДФЛ);</w:t>
      </w:r>
    </w:p>
    <w:p w:rsidR="0045033B" w:rsidRPr="0045033B" w:rsidRDefault="0045033B" w:rsidP="0045033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45033B">
        <w:rPr>
          <w:sz w:val="28"/>
          <w:szCs w:val="28"/>
        </w:rPr>
        <w:t xml:space="preserve">Уровень собираемости определяется согласно данным отчета по форме 1-НМ как частное от деления суммы поступившего налога (без учета сумм налога по иным налоговым ставкам), на сумму начисленного налога </w:t>
      </w:r>
      <w:r w:rsidRPr="0045033B">
        <w:rPr>
          <w:rFonts w:eastAsia="Calibri"/>
          <w:sz w:val="28"/>
          <w:szCs w:val="28"/>
        </w:rPr>
        <w:t>(форма отчета 5-НДФЛ)</w:t>
      </w:r>
      <w:r w:rsidRPr="0045033B">
        <w:rPr>
          <w:sz w:val="28"/>
          <w:szCs w:val="28"/>
        </w:rPr>
        <w:t xml:space="preserve">. </w:t>
      </w:r>
    </w:p>
    <w:p w:rsidR="0045033B" w:rsidRPr="0045033B" w:rsidRDefault="0045033B" w:rsidP="00626AB9">
      <w:pPr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 xml:space="preserve">Прогнозный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практикой, в соответствии со статьей 227 Налогового кодекса Российской Федерации (НДФЛ2), рассчитывается исходя из оценки фактического поступления </w:t>
      </w:r>
      <w:r w:rsidRPr="0045033B">
        <w:rPr>
          <w:rFonts w:eastAsia="Calibri"/>
          <w:sz w:val="28"/>
          <w:szCs w:val="28"/>
        </w:rPr>
        <w:lastRenderedPageBreak/>
        <w:t>налога в текущем году с учетом роста прочих денежных доходов населения по следующей формуле:</w:t>
      </w:r>
    </w:p>
    <w:p w:rsidR="0045033B" w:rsidRPr="0045033B" w:rsidRDefault="0045033B" w:rsidP="00626AB9">
      <w:pPr>
        <w:jc w:val="center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НДФЛ2= НДФЛф х Пд, где:</w:t>
      </w: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НДФЛф – оценка фактических поступлений текущего года;</w:t>
      </w: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Пд – темп роста прочих денежных доходов населения на очередной финансовый год (показатели прогноза социально-экономического развития Оренбургской области).</w:t>
      </w:r>
    </w:p>
    <w:p w:rsidR="0045033B" w:rsidRPr="0045033B" w:rsidRDefault="0045033B" w:rsidP="00626AB9">
      <w:pPr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Прогнозный объем поступлений налога на доходы физических лиц с  доходов, полученных физическими лицами в соответствии со статьей 228 Налогового кодекса Российской Федерации (НДФЛ3), рассчитывается исходя из общей суммы налога, подлежащей уплате (доплате) в бюджет, по представленным налогоплательщиками актуальным декларациям по налогу за отчетный год (отчет по форме № 5-ДДК) и темпа роста прочи</w:t>
      </w:r>
      <w:r w:rsidR="00626AB9">
        <w:rPr>
          <w:rFonts w:eastAsia="Calibri"/>
          <w:sz w:val="28"/>
          <w:szCs w:val="28"/>
        </w:rPr>
        <w:t xml:space="preserve">х денежных доходов населения. </w:t>
      </w:r>
    </w:p>
    <w:p w:rsidR="0045033B" w:rsidRPr="0045033B" w:rsidRDefault="0045033B" w:rsidP="00626AB9">
      <w:pPr>
        <w:jc w:val="center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НДФЛ3= НБ х Пд, где:</w:t>
      </w: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НБ – общая сумма налога, подлежащая уплате (доплате) в бюджет, по представленным налогоплательщиками актуальным декларациям по налогу за отчетный год;</w:t>
      </w: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Пд – темп роста прочих денежных доходов населения на очередной финансовый год (показатели прогноза социально-экономического развития Оренбургской области).</w:t>
      </w:r>
    </w:p>
    <w:p w:rsidR="0045033B" w:rsidRPr="0045033B" w:rsidRDefault="0045033B" w:rsidP="0045033B">
      <w:pPr>
        <w:shd w:val="clear" w:color="auto" w:fill="FFFFFF"/>
        <w:tabs>
          <w:tab w:val="left" w:pos="709"/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3. Общий прогнозный объем поступлений в бюджет налога, взимаемого в связи с применением упрощенной системы налогообложения, (УСН всего) определяется как сумма прогнозных поступлений каждого вида налога исходя из выбранного объекта налогообложения:</w:t>
      </w:r>
    </w:p>
    <w:p w:rsidR="0045033B" w:rsidRPr="0045033B" w:rsidRDefault="0045033B" w:rsidP="0045033B">
      <w:pPr>
        <w:shd w:val="clear" w:color="auto" w:fill="FFFFFF"/>
        <w:tabs>
          <w:tab w:val="left" w:pos="709"/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</w:p>
    <w:p w:rsidR="0045033B" w:rsidRPr="0045033B" w:rsidRDefault="0045033B" w:rsidP="0045033B">
      <w:pPr>
        <w:shd w:val="clear" w:color="auto" w:fill="FFFFFF"/>
        <w:tabs>
          <w:tab w:val="left" w:pos="5812"/>
        </w:tabs>
        <w:jc w:val="center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УСН всего = УСН1 + УСН2, где:</w:t>
      </w:r>
    </w:p>
    <w:p w:rsidR="0045033B" w:rsidRPr="0045033B" w:rsidRDefault="0045033B" w:rsidP="0045033B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УСН1 – налог, взимаемый с налогоплательщиков, выбравших в качестве объекта налогообложения доходы;</w:t>
      </w:r>
    </w:p>
    <w:p w:rsidR="0045033B" w:rsidRPr="0045033B" w:rsidRDefault="0045033B" w:rsidP="0045033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 xml:space="preserve">УСН2 –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Федерации); </w:t>
      </w: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Прогнозный объем поступлений налога, взимаемого с налогоплательщиков, выбравших в качестве объекта налогообложения доходы (УСН1), рассчитывается исходя из оценки налоговой базы по налогу с учетом изменения налоговой базы и тарифов страховых взносов на очередной финансовый год и плановый период, по следующей формуле:</w:t>
      </w: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</w:rPr>
      </w:pPr>
    </w:p>
    <w:p w:rsidR="0045033B" w:rsidRPr="0045033B" w:rsidRDefault="0045033B" w:rsidP="0045033B">
      <w:pPr>
        <w:jc w:val="center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УСН1 = НБ</w:t>
      </w:r>
      <w:r w:rsidRPr="0045033B">
        <w:rPr>
          <w:rFonts w:eastAsia="Calibri"/>
          <w:sz w:val="28"/>
          <w:szCs w:val="28"/>
          <w:vertAlign w:val="subscript"/>
        </w:rPr>
        <w:t>оц</w:t>
      </w:r>
      <w:r w:rsidRPr="0045033B">
        <w:rPr>
          <w:rFonts w:eastAsia="Calibri"/>
          <w:sz w:val="28"/>
          <w:szCs w:val="28"/>
        </w:rPr>
        <w:t xml:space="preserve"> х И х </w:t>
      </w:r>
      <w:r w:rsidRPr="0045033B">
        <w:rPr>
          <w:rFonts w:eastAsia="Calibri"/>
          <w:sz w:val="28"/>
          <w:szCs w:val="28"/>
          <w:lang w:val="en-US"/>
        </w:rPr>
        <w:t>C</w:t>
      </w:r>
      <w:r w:rsidRPr="0045033B">
        <w:rPr>
          <w:rFonts w:eastAsia="Calibri"/>
          <w:sz w:val="28"/>
          <w:szCs w:val="28"/>
        </w:rPr>
        <w:t xml:space="preserve"> – СВ, где:</w:t>
      </w: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</w:rPr>
      </w:pP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lastRenderedPageBreak/>
        <w:t>НБ</w:t>
      </w:r>
      <w:r w:rsidRPr="0045033B">
        <w:rPr>
          <w:rFonts w:eastAsia="Calibri"/>
          <w:sz w:val="28"/>
          <w:szCs w:val="28"/>
          <w:vertAlign w:val="subscript"/>
        </w:rPr>
        <w:t>оц</w:t>
      </w:r>
      <w:r w:rsidRPr="0045033B">
        <w:rPr>
          <w:rFonts w:eastAsia="Calibri"/>
          <w:sz w:val="28"/>
          <w:szCs w:val="28"/>
        </w:rPr>
        <w:t xml:space="preserve"> – оценка налоговой базы по налогу, взимаемому с налогоплательщиков, выбравших в качестве объекта налогообложения доходы;</w:t>
      </w: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 xml:space="preserve">И – индекс потребительских цен, за период с начала года; </w:t>
      </w:r>
    </w:p>
    <w:p w:rsidR="0045033B" w:rsidRPr="0045033B" w:rsidRDefault="0045033B" w:rsidP="00450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33B">
        <w:rPr>
          <w:sz w:val="28"/>
          <w:szCs w:val="28"/>
          <w:lang w:val="en-US"/>
        </w:rPr>
        <w:t>C</w:t>
      </w:r>
      <w:r w:rsidRPr="0045033B">
        <w:rPr>
          <w:sz w:val="28"/>
          <w:szCs w:val="28"/>
        </w:rPr>
        <w:t xml:space="preserve"> – ставка налога;</w:t>
      </w:r>
    </w:p>
    <w:p w:rsidR="0045033B" w:rsidRPr="0045033B" w:rsidRDefault="0045033B" w:rsidP="00450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33B">
        <w:rPr>
          <w:sz w:val="28"/>
          <w:szCs w:val="28"/>
        </w:rPr>
        <w:t>СВ – прогнозируемая сумма страховых взносов (</w:t>
      </w:r>
      <w:r w:rsidRPr="0045033B">
        <w:rPr>
          <w:rFonts w:eastAsia="Calibri"/>
          <w:sz w:val="28"/>
          <w:szCs w:val="28"/>
        </w:rPr>
        <w:t xml:space="preserve">отчет по форме </w:t>
      </w:r>
      <w:r w:rsidRPr="0045033B">
        <w:rPr>
          <w:sz w:val="28"/>
          <w:szCs w:val="28"/>
        </w:rPr>
        <w:t>5-УСН).</w:t>
      </w: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 xml:space="preserve">Прогнозный объем поступлений налога, взимаемого с налогоплательщиков, выбравших в качестве объекта налогообложения доходы, уменьшенные на величину расходов (УСН2), рассчитывается исходя из оценки налоговой базы по налогу за отчетный период и </w:t>
      </w:r>
      <w:r w:rsidRPr="0045033B">
        <w:rPr>
          <w:sz w:val="28"/>
          <w:szCs w:val="28"/>
        </w:rPr>
        <w:t>корректирующей суммы поступлений, учитывающей изменения законодательства по налогу, а также другие факторы,</w:t>
      </w:r>
      <w:r w:rsidRPr="0045033B">
        <w:rPr>
          <w:rFonts w:eastAsia="Calibri"/>
          <w:sz w:val="28"/>
          <w:szCs w:val="28"/>
        </w:rPr>
        <w:t xml:space="preserve"> по следующей формуле:</w:t>
      </w: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</w:rPr>
      </w:pPr>
    </w:p>
    <w:p w:rsidR="0045033B" w:rsidRPr="0045033B" w:rsidRDefault="0045033B" w:rsidP="0045033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5033B">
        <w:rPr>
          <w:sz w:val="28"/>
          <w:szCs w:val="28"/>
        </w:rPr>
        <w:t>УСН2 = НБ</w:t>
      </w:r>
      <w:r w:rsidRPr="0045033B">
        <w:rPr>
          <w:sz w:val="28"/>
          <w:szCs w:val="28"/>
          <w:vertAlign w:val="subscript"/>
        </w:rPr>
        <w:t>оц</w:t>
      </w:r>
      <w:r w:rsidRPr="0045033B">
        <w:rPr>
          <w:sz w:val="28"/>
          <w:szCs w:val="28"/>
        </w:rPr>
        <w:t xml:space="preserve"> х И х </w:t>
      </w:r>
      <w:r w:rsidRPr="0045033B">
        <w:rPr>
          <w:sz w:val="28"/>
          <w:szCs w:val="28"/>
          <w:lang w:val="en-US"/>
        </w:rPr>
        <w:t>C</w:t>
      </w:r>
      <w:r w:rsidRPr="0045033B">
        <w:rPr>
          <w:sz w:val="28"/>
          <w:szCs w:val="28"/>
        </w:rPr>
        <w:t xml:space="preserve"> + Мн х И, </w:t>
      </w:r>
      <w:r w:rsidRPr="0045033B">
        <w:rPr>
          <w:rFonts w:eastAsia="Calibri"/>
          <w:sz w:val="28"/>
          <w:szCs w:val="28"/>
        </w:rPr>
        <w:t>где:</w:t>
      </w:r>
    </w:p>
    <w:p w:rsidR="0045033B" w:rsidRPr="0045033B" w:rsidRDefault="0045033B" w:rsidP="004503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НБ</w:t>
      </w:r>
      <w:r w:rsidRPr="0045033B">
        <w:rPr>
          <w:rFonts w:eastAsia="Calibri"/>
          <w:sz w:val="28"/>
          <w:szCs w:val="28"/>
          <w:vertAlign w:val="subscript"/>
        </w:rPr>
        <w:t>оц</w:t>
      </w:r>
      <w:r w:rsidRPr="0045033B">
        <w:rPr>
          <w:rFonts w:eastAsia="Calibri"/>
          <w:sz w:val="28"/>
          <w:szCs w:val="28"/>
        </w:rPr>
        <w:t xml:space="preserve"> – оценка налоговой базы по налогу, взимаемому с налогоплательщиков, выбравших в качестве объекта налогообложения доходы, уменьшенные на величину расходов;</w:t>
      </w: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 xml:space="preserve">И – индекс потребительских цен, за период с начала года; </w:t>
      </w:r>
    </w:p>
    <w:p w:rsidR="0045033B" w:rsidRPr="0045033B" w:rsidRDefault="0045033B" w:rsidP="00450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33B">
        <w:rPr>
          <w:sz w:val="28"/>
          <w:szCs w:val="28"/>
          <w:lang w:val="en-US"/>
        </w:rPr>
        <w:t>C</w:t>
      </w:r>
      <w:r w:rsidRPr="0045033B">
        <w:rPr>
          <w:sz w:val="28"/>
          <w:szCs w:val="28"/>
        </w:rPr>
        <w:t xml:space="preserve"> – ставка налога.</w:t>
      </w:r>
    </w:p>
    <w:p w:rsidR="0045033B" w:rsidRPr="0045033B" w:rsidRDefault="0045033B" w:rsidP="0045033B">
      <w:pPr>
        <w:ind w:firstLine="709"/>
        <w:jc w:val="both"/>
        <w:rPr>
          <w:sz w:val="28"/>
          <w:szCs w:val="28"/>
        </w:rPr>
      </w:pPr>
      <w:r w:rsidRPr="0045033B">
        <w:rPr>
          <w:sz w:val="28"/>
          <w:szCs w:val="28"/>
        </w:rPr>
        <w:t xml:space="preserve">Мн – </w:t>
      </w:r>
      <w:r w:rsidRPr="0045033B">
        <w:rPr>
          <w:rFonts w:eastAsia="Calibri"/>
          <w:sz w:val="28"/>
          <w:szCs w:val="28"/>
        </w:rPr>
        <w:t>сумма начисленного минимального налога в отчетном финансовом году;</w:t>
      </w: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  <w:highlight w:val="yellow"/>
        </w:rPr>
      </w:pP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4. Расчет прогнозируемого объема поступлений единого сельскохозяйственного налога (ЕСХН) осуществляется по следующей формуле:</w:t>
      </w:r>
    </w:p>
    <w:p w:rsidR="0045033B" w:rsidRPr="0045033B" w:rsidRDefault="0045033B" w:rsidP="00626AB9">
      <w:pPr>
        <w:ind w:firstLine="709"/>
        <w:jc w:val="center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ЕСХН = Н</w:t>
      </w:r>
      <w:r w:rsidRPr="0045033B">
        <w:rPr>
          <w:rFonts w:eastAsia="Calibri"/>
          <w:sz w:val="28"/>
          <w:szCs w:val="28"/>
          <w:vertAlign w:val="subscript"/>
        </w:rPr>
        <w:t xml:space="preserve">оц </w:t>
      </w:r>
      <w:r w:rsidRPr="0045033B">
        <w:rPr>
          <w:rFonts w:eastAsia="Calibri"/>
          <w:sz w:val="28"/>
          <w:szCs w:val="28"/>
          <w:lang w:val="en-US"/>
        </w:rPr>
        <w:t>x</w:t>
      </w:r>
      <w:r w:rsidRPr="0045033B">
        <w:rPr>
          <w:rFonts w:eastAsia="Calibri"/>
          <w:sz w:val="28"/>
          <w:szCs w:val="28"/>
        </w:rPr>
        <w:t xml:space="preserve"> И, где:</w:t>
      </w: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Н</w:t>
      </w:r>
      <w:r w:rsidRPr="0045033B">
        <w:rPr>
          <w:rFonts w:eastAsia="Calibri"/>
          <w:sz w:val="28"/>
          <w:szCs w:val="28"/>
          <w:vertAlign w:val="subscript"/>
        </w:rPr>
        <w:t>оц</w:t>
      </w:r>
      <w:r w:rsidRPr="0045033B">
        <w:rPr>
          <w:rFonts w:eastAsia="Calibri"/>
          <w:sz w:val="28"/>
          <w:szCs w:val="28"/>
        </w:rPr>
        <w:t xml:space="preserve"> – оценка начислений налога в текущем периоде;</w:t>
      </w: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</w:rPr>
      </w:pPr>
      <w:r w:rsidRPr="0045033B">
        <w:rPr>
          <w:rFonts w:eastAsia="Calibri"/>
          <w:sz w:val="28"/>
          <w:szCs w:val="28"/>
        </w:rPr>
        <w:t>И – индекс-дефлятор продукции сельского хозяйства в хозяйствах всех категорий на соответствующий год.</w:t>
      </w:r>
    </w:p>
    <w:p w:rsidR="0045033B" w:rsidRPr="0045033B" w:rsidRDefault="0045033B" w:rsidP="00450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3B">
        <w:rPr>
          <w:rFonts w:ascii="Times New Roman" w:hAnsi="Times New Roman" w:cs="Times New Roman"/>
          <w:sz w:val="28"/>
          <w:szCs w:val="28"/>
        </w:rPr>
        <w:t>5. Задолженность и перерасчеты по отмененным налогам, сборам и иным обязательным платежам на 202</w:t>
      </w:r>
      <w:r w:rsidR="000B79EC">
        <w:rPr>
          <w:rFonts w:ascii="Times New Roman" w:hAnsi="Times New Roman" w:cs="Times New Roman"/>
          <w:sz w:val="28"/>
          <w:szCs w:val="28"/>
        </w:rPr>
        <w:t>4</w:t>
      </w:r>
      <w:r w:rsidRPr="0045033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B79EC">
        <w:rPr>
          <w:rFonts w:ascii="Times New Roman" w:hAnsi="Times New Roman" w:cs="Times New Roman"/>
          <w:sz w:val="28"/>
          <w:szCs w:val="28"/>
        </w:rPr>
        <w:t>5</w:t>
      </w:r>
      <w:r w:rsidRPr="0045033B">
        <w:rPr>
          <w:rFonts w:ascii="Times New Roman" w:hAnsi="Times New Roman" w:cs="Times New Roman"/>
          <w:sz w:val="28"/>
          <w:szCs w:val="28"/>
        </w:rPr>
        <w:t xml:space="preserve"> и 202</w:t>
      </w:r>
      <w:r w:rsidR="000B79EC">
        <w:rPr>
          <w:rFonts w:ascii="Times New Roman" w:hAnsi="Times New Roman" w:cs="Times New Roman"/>
          <w:sz w:val="28"/>
          <w:szCs w:val="28"/>
        </w:rPr>
        <w:t>6</w:t>
      </w:r>
      <w:r w:rsidRPr="0045033B">
        <w:rPr>
          <w:rFonts w:ascii="Times New Roman" w:hAnsi="Times New Roman" w:cs="Times New Roman"/>
          <w:sz w:val="28"/>
          <w:szCs w:val="28"/>
        </w:rPr>
        <w:t xml:space="preserve"> годов не прогнозируются.</w:t>
      </w:r>
    </w:p>
    <w:p w:rsidR="0045033B" w:rsidRPr="0045033B" w:rsidRDefault="0045033B" w:rsidP="00450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3B">
        <w:rPr>
          <w:rFonts w:ascii="Times New Roman" w:hAnsi="Times New Roman" w:cs="Times New Roman"/>
          <w:sz w:val="28"/>
          <w:szCs w:val="28"/>
        </w:rPr>
        <w:t xml:space="preserve">6. Доходы от использования имущества, находящегося в государственной и муниципальной собственности, определяются по данным главного администратора доходов – администрации МО </w:t>
      </w:r>
      <w:r w:rsidR="00C96E54">
        <w:rPr>
          <w:rFonts w:ascii="Times New Roman" w:hAnsi="Times New Roman" w:cs="Times New Roman"/>
          <w:sz w:val="28"/>
          <w:szCs w:val="28"/>
        </w:rPr>
        <w:t>Спас</w:t>
      </w:r>
      <w:r w:rsidRPr="0045033B">
        <w:rPr>
          <w:rFonts w:ascii="Times New Roman" w:hAnsi="Times New Roman" w:cs="Times New Roman"/>
          <w:sz w:val="28"/>
          <w:szCs w:val="28"/>
        </w:rPr>
        <w:t>ский сельсовет.</w:t>
      </w:r>
    </w:p>
    <w:p w:rsidR="0045033B" w:rsidRPr="0045033B" w:rsidRDefault="0045033B" w:rsidP="00450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3B">
        <w:rPr>
          <w:rFonts w:ascii="Times New Roman" w:hAnsi="Times New Roman" w:cs="Times New Roman"/>
          <w:sz w:val="28"/>
          <w:szCs w:val="28"/>
        </w:rPr>
        <w:t xml:space="preserve">7. Доходы от перечисления части прибыли, остающейся после уплаты налогов и иных обязательных платежей, прогнозируются по данным главного администратора доходов – администрации МО </w:t>
      </w:r>
      <w:r w:rsidR="00C96E54">
        <w:rPr>
          <w:rFonts w:ascii="Times New Roman" w:hAnsi="Times New Roman" w:cs="Times New Roman"/>
          <w:sz w:val="28"/>
          <w:szCs w:val="28"/>
        </w:rPr>
        <w:t>Спас</w:t>
      </w:r>
      <w:r w:rsidRPr="0045033B">
        <w:rPr>
          <w:rFonts w:ascii="Times New Roman" w:hAnsi="Times New Roman" w:cs="Times New Roman"/>
          <w:sz w:val="28"/>
          <w:szCs w:val="28"/>
        </w:rPr>
        <w:t>ский сельсовет.</w:t>
      </w:r>
    </w:p>
    <w:p w:rsidR="0045033B" w:rsidRPr="0045033B" w:rsidRDefault="0045033B" w:rsidP="0045033B">
      <w:pPr>
        <w:pStyle w:val="a5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5033B">
        <w:rPr>
          <w:rFonts w:ascii="Times New Roman" w:hAnsi="Times New Roman"/>
          <w:sz w:val="28"/>
          <w:szCs w:val="28"/>
        </w:rPr>
        <w:t>8. Прогнозирование доходов местного бюджета осуществляется в тысячах рублей.</w:t>
      </w:r>
      <w:r w:rsidRPr="0045033B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45033B" w:rsidRPr="0045033B" w:rsidRDefault="0045033B" w:rsidP="0045033B">
      <w:pPr>
        <w:pStyle w:val="af2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45033B" w:rsidRPr="0045033B" w:rsidRDefault="0045033B" w:rsidP="0045033B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45033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5033B">
        <w:rPr>
          <w:rFonts w:ascii="Times New Roman" w:hAnsi="Times New Roman"/>
          <w:b/>
          <w:sz w:val="28"/>
          <w:szCs w:val="28"/>
        </w:rPr>
        <w:t>. Методика</w:t>
      </w:r>
    </w:p>
    <w:p w:rsidR="0045033B" w:rsidRPr="0045033B" w:rsidRDefault="0045033B" w:rsidP="0045033B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45033B">
        <w:rPr>
          <w:rFonts w:ascii="Times New Roman" w:hAnsi="Times New Roman"/>
          <w:b/>
          <w:sz w:val="28"/>
          <w:szCs w:val="28"/>
        </w:rPr>
        <w:lastRenderedPageBreak/>
        <w:t xml:space="preserve">расчета прогноза поступления налогов в местный бюджет МО </w:t>
      </w:r>
    </w:p>
    <w:p w:rsidR="0045033B" w:rsidRPr="0045033B" w:rsidRDefault="00C96E54" w:rsidP="0045033B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Спасс</w:t>
      </w:r>
      <w:r w:rsidR="0045033B" w:rsidRPr="0045033B">
        <w:rPr>
          <w:rFonts w:ascii="Times New Roman" w:hAnsi="Times New Roman"/>
          <w:b/>
          <w:sz w:val="28"/>
          <w:szCs w:val="28"/>
        </w:rPr>
        <w:t>кий сельсовет, применяемых при определении величины налогового потенциала муниципальных образований</w:t>
      </w:r>
    </w:p>
    <w:p w:rsidR="0045033B" w:rsidRPr="0045033B" w:rsidRDefault="0045033B" w:rsidP="0045033B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45033B" w:rsidRPr="0045033B" w:rsidRDefault="0045033B" w:rsidP="0045033B">
      <w:pPr>
        <w:ind w:firstLine="709"/>
        <w:jc w:val="both"/>
        <w:rPr>
          <w:rFonts w:eastAsia="Calibri"/>
          <w:sz w:val="28"/>
          <w:szCs w:val="28"/>
        </w:rPr>
      </w:pPr>
      <w:r w:rsidRPr="0045033B">
        <w:rPr>
          <w:sz w:val="28"/>
          <w:szCs w:val="28"/>
        </w:rPr>
        <w:t>1. П</w:t>
      </w:r>
      <w:r w:rsidRPr="0045033B">
        <w:rPr>
          <w:rFonts w:eastAsia="Calibri"/>
          <w:sz w:val="28"/>
          <w:szCs w:val="28"/>
        </w:rPr>
        <w:t xml:space="preserve">рогнозируемый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 налога на доходы физических лиц с доходов, полученных физическими лицами в соответствии со статьей 228 Налогового кодекса Российской Федерации; налога, взимаемого с налогоплательщиков, выбравших в качестве объекта налогообложения доходы; налога, взимаемого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Федерации); единого налога на вмененный доход для отдельных видов деятельности; единого сельскохозяйственного налога; </w:t>
      </w:r>
      <w:r w:rsidRPr="0045033B">
        <w:rPr>
          <w:sz w:val="28"/>
          <w:szCs w:val="28"/>
        </w:rPr>
        <w:t>налога на имущество физических лиц</w:t>
      </w:r>
      <w:r w:rsidRPr="0045033B">
        <w:rPr>
          <w:rFonts w:eastAsia="Calibri"/>
          <w:sz w:val="28"/>
          <w:szCs w:val="28"/>
        </w:rPr>
        <w:t xml:space="preserve"> в консолидированный бюджет Оренбургской области определены на основании сведений, представленных Управлением Федеральной налоговой службы по Оренбургской области</w:t>
      </w:r>
      <w:r w:rsidRPr="0045033B">
        <w:rPr>
          <w:bCs/>
          <w:sz w:val="28"/>
          <w:szCs w:val="28"/>
        </w:rPr>
        <w:t>.</w:t>
      </w:r>
    </w:p>
    <w:p w:rsidR="0045033B" w:rsidRPr="0045033B" w:rsidRDefault="0045033B" w:rsidP="00626AB9">
      <w:pPr>
        <w:ind w:firstLine="709"/>
        <w:jc w:val="both"/>
        <w:rPr>
          <w:sz w:val="28"/>
          <w:szCs w:val="28"/>
        </w:rPr>
      </w:pPr>
      <w:r w:rsidRPr="0045033B">
        <w:rPr>
          <w:sz w:val="28"/>
          <w:szCs w:val="28"/>
        </w:rPr>
        <w:t xml:space="preserve">В отношении земельного налога, взимаемого по ставкам, установленным в соответствии с подпунктом 1 пункта 1 статьи 394 Налогового кодекса Российской Федерации, прогноз поступлений рассчитывается по следующей формуле: </w:t>
      </w:r>
    </w:p>
    <w:p w:rsidR="0045033B" w:rsidRPr="0045033B" w:rsidRDefault="0045033B" w:rsidP="00626AB9">
      <w:pPr>
        <w:jc w:val="center"/>
        <w:rPr>
          <w:sz w:val="28"/>
          <w:szCs w:val="28"/>
        </w:rPr>
      </w:pPr>
      <w:r w:rsidRPr="0045033B">
        <w:rPr>
          <w:sz w:val="28"/>
          <w:szCs w:val="28"/>
        </w:rPr>
        <w:t>ЗН</w:t>
      </w:r>
      <w:r w:rsidRPr="0045033B">
        <w:rPr>
          <w:sz w:val="28"/>
          <w:szCs w:val="28"/>
          <w:vertAlign w:val="subscript"/>
        </w:rPr>
        <w:t>1</w:t>
      </w:r>
      <w:r w:rsidRPr="0045033B">
        <w:rPr>
          <w:sz w:val="28"/>
          <w:szCs w:val="28"/>
        </w:rPr>
        <w:t xml:space="preserve"> = КС</w:t>
      </w:r>
      <w:r w:rsidRPr="0045033B">
        <w:rPr>
          <w:sz w:val="28"/>
          <w:szCs w:val="28"/>
          <w:vertAlign w:val="subscript"/>
        </w:rPr>
        <w:t>1</w:t>
      </w:r>
      <w:r w:rsidRPr="0045033B">
        <w:rPr>
          <w:sz w:val="28"/>
          <w:szCs w:val="28"/>
        </w:rPr>
        <w:t xml:space="preserve"> х С</w:t>
      </w:r>
      <w:r w:rsidRPr="0045033B">
        <w:rPr>
          <w:sz w:val="28"/>
          <w:szCs w:val="28"/>
          <w:vertAlign w:val="subscript"/>
        </w:rPr>
        <w:t>1</w:t>
      </w:r>
      <w:r w:rsidRPr="0045033B">
        <w:rPr>
          <w:sz w:val="28"/>
          <w:szCs w:val="28"/>
        </w:rPr>
        <w:t xml:space="preserve"> х К, где:</w:t>
      </w:r>
    </w:p>
    <w:p w:rsidR="0045033B" w:rsidRPr="0045033B" w:rsidRDefault="0045033B" w:rsidP="0045033B">
      <w:pPr>
        <w:tabs>
          <w:tab w:val="left" w:pos="696"/>
        </w:tabs>
        <w:ind w:firstLine="709"/>
        <w:jc w:val="both"/>
        <w:rPr>
          <w:sz w:val="28"/>
          <w:szCs w:val="28"/>
        </w:rPr>
      </w:pPr>
      <w:r w:rsidRPr="0045033B">
        <w:rPr>
          <w:sz w:val="28"/>
          <w:szCs w:val="28"/>
        </w:rPr>
        <w:t>ЗН</w:t>
      </w:r>
      <w:r w:rsidRPr="0045033B">
        <w:rPr>
          <w:sz w:val="28"/>
          <w:szCs w:val="28"/>
          <w:vertAlign w:val="subscript"/>
        </w:rPr>
        <w:t>1</w:t>
      </w:r>
      <w:r w:rsidRPr="0045033B">
        <w:rPr>
          <w:sz w:val="28"/>
          <w:szCs w:val="28"/>
        </w:rPr>
        <w:t xml:space="preserve"> – земельный налог;</w:t>
      </w:r>
    </w:p>
    <w:p w:rsidR="0045033B" w:rsidRPr="0045033B" w:rsidRDefault="0045033B" w:rsidP="0045033B">
      <w:pPr>
        <w:tabs>
          <w:tab w:val="left" w:pos="696"/>
        </w:tabs>
        <w:ind w:firstLine="709"/>
        <w:jc w:val="both"/>
        <w:rPr>
          <w:sz w:val="28"/>
          <w:szCs w:val="28"/>
        </w:rPr>
      </w:pPr>
      <w:r w:rsidRPr="0045033B">
        <w:rPr>
          <w:sz w:val="28"/>
          <w:szCs w:val="28"/>
        </w:rPr>
        <w:t>КС</w:t>
      </w:r>
      <w:r w:rsidRPr="0045033B">
        <w:rPr>
          <w:sz w:val="28"/>
          <w:szCs w:val="28"/>
          <w:vertAlign w:val="subscript"/>
        </w:rPr>
        <w:t>1</w:t>
      </w:r>
      <w:r w:rsidRPr="0045033B">
        <w:rPr>
          <w:sz w:val="28"/>
          <w:szCs w:val="28"/>
        </w:rPr>
        <w:t xml:space="preserve"> – кадастровая стоимость земельных участков, признаваемых объектом налогообложения, по данным Управления Федеральной налоговой службы по Оренбургской области по состоянию на 1 января 20</w:t>
      </w:r>
      <w:r w:rsidR="0099201D">
        <w:rPr>
          <w:sz w:val="28"/>
          <w:szCs w:val="28"/>
        </w:rPr>
        <w:t>21</w:t>
      </w:r>
      <w:r w:rsidRPr="0045033B">
        <w:rPr>
          <w:sz w:val="28"/>
          <w:szCs w:val="28"/>
        </w:rPr>
        <w:t xml:space="preserve"> года;</w:t>
      </w:r>
    </w:p>
    <w:p w:rsidR="0045033B" w:rsidRPr="0045033B" w:rsidRDefault="0045033B" w:rsidP="0045033B">
      <w:pPr>
        <w:ind w:firstLine="709"/>
        <w:jc w:val="both"/>
        <w:rPr>
          <w:sz w:val="28"/>
          <w:szCs w:val="28"/>
        </w:rPr>
      </w:pPr>
      <w:r w:rsidRPr="0045033B">
        <w:rPr>
          <w:sz w:val="28"/>
          <w:szCs w:val="28"/>
        </w:rPr>
        <w:t>С</w:t>
      </w:r>
      <w:r w:rsidRPr="0045033B">
        <w:rPr>
          <w:sz w:val="28"/>
          <w:szCs w:val="28"/>
          <w:vertAlign w:val="subscript"/>
        </w:rPr>
        <w:t>1</w:t>
      </w:r>
      <w:r w:rsidRPr="0045033B">
        <w:rPr>
          <w:sz w:val="28"/>
          <w:szCs w:val="28"/>
        </w:rPr>
        <w:t xml:space="preserve"> – максимально возможная ставка, установленная в соответствии со статьей 394 Налогового кодекса Российской Федерации. </w:t>
      </w:r>
    </w:p>
    <w:p w:rsidR="0045033B" w:rsidRPr="0045033B" w:rsidRDefault="0045033B" w:rsidP="0045033B">
      <w:pPr>
        <w:ind w:firstLine="709"/>
        <w:jc w:val="both"/>
        <w:rPr>
          <w:sz w:val="28"/>
          <w:szCs w:val="28"/>
        </w:rPr>
      </w:pPr>
      <w:r w:rsidRPr="0045033B">
        <w:rPr>
          <w:sz w:val="28"/>
          <w:szCs w:val="28"/>
        </w:rPr>
        <w:t xml:space="preserve">К – коэффициент к максимально возможной ставке, установленной в соответствии со статьей 394 Налогового кодекса Российской Федерации, в размере – 0,5. </w:t>
      </w:r>
    </w:p>
    <w:p w:rsidR="0045033B" w:rsidRPr="0045033B" w:rsidRDefault="0045033B" w:rsidP="0045033B">
      <w:pPr>
        <w:ind w:firstLine="709"/>
        <w:jc w:val="both"/>
        <w:rPr>
          <w:sz w:val="28"/>
          <w:szCs w:val="28"/>
        </w:rPr>
      </w:pPr>
      <w:r w:rsidRPr="0045033B">
        <w:rPr>
          <w:sz w:val="28"/>
          <w:szCs w:val="28"/>
        </w:rPr>
        <w:t>Земельный налог, взимаемый по ставкам, установленным в соответствии с подпунктом 2 пункта 1 статьи 394 Налогового кодекса Российской Федерации, рассчитывается по следующей формуле:</w:t>
      </w:r>
    </w:p>
    <w:p w:rsidR="0045033B" w:rsidRPr="0045033B" w:rsidRDefault="0045033B" w:rsidP="0045033B">
      <w:pPr>
        <w:jc w:val="center"/>
        <w:rPr>
          <w:sz w:val="28"/>
          <w:szCs w:val="28"/>
        </w:rPr>
      </w:pPr>
      <w:r w:rsidRPr="0045033B">
        <w:rPr>
          <w:sz w:val="28"/>
          <w:szCs w:val="28"/>
        </w:rPr>
        <w:t>ЗН</w:t>
      </w:r>
      <w:r w:rsidRPr="0045033B">
        <w:rPr>
          <w:sz w:val="28"/>
          <w:szCs w:val="28"/>
          <w:vertAlign w:val="subscript"/>
        </w:rPr>
        <w:t>2</w:t>
      </w:r>
      <w:r w:rsidRPr="0045033B">
        <w:rPr>
          <w:sz w:val="28"/>
          <w:szCs w:val="28"/>
        </w:rPr>
        <w:t xml:space="preserve"> = КС</w:t>
      </w:r>
      <w:r w:rsidRPr="0045033B">
        <w:rPr>
          <w:sz w:val="28"/>
          <w:szCs w:val="28"/>
          <w:vertAlign w:val="subscript"/>
        </w:rPr>
        <w:t>2</w:t>
      </w:r>
      <w:r w:rsidRPr="0045033B">
        <w:rPr>
          <w:sz w:val="28"/>
          <w:szCs w:val="28"/>
        </w:rPr>
        <w:t xml:space="preserve"> х С</w:t>
      </w:r>
      <w:r w:rsidRPr="0045033B">
        <w:rPr>
          <w:sz w:val="28"/>
          <w:szCs w:val="28"/>
          <w:vertAlign w:val="subscript"/>
        </w:rPr>
        <w:t>2</w:t>
      </w:r>
      <w:r w:rsidRPr="0045033B">
        <w:rPr>
          <w:sz w:val="28"/>
          <w:szCs w:val="28"/>
        </w:rPr>
        <w:t xml:space="preserve">, </w:t>
      </w:r>
    </w:p>
    <w:p w:rsidR="0045033B" w:rsidRPr="0045033B" w:rsidRDefault="0045033B" w:rsidP="0045033B">
      <w:pPr>
        <w:ind w:firstLine="709"/>
        <w:jc w:val="both"/>
        <w:rPr>
          <w:sz w:val="28"/>
          <w:szCs w:val="28"/>
        </w:rPr>
      </w:pPr>
      <w:r w:rsidRPr="0045033B">
        <w:rPr>
          <w:sz w:val="28"/>
          <w:szCs w:val="28"/>
        </w:rPr>
        <w:lastRenderedPageBreak/>
        <w:t>где:</w:t>
      </w:r>
    </w:p>
    <w:p w:rsidR="0045033B" w:rsidRPr="0045033B" w:rsidRDefault="0045033B" w:rsidP="0045033B">
      <w:pPr>
        <w:tabs>
          <w:tab w:val="left" w:pos="696"/>
        </w:tabs>
        <w:ind w:firstLine="709"/>
        <w:jc w:val="both"/>
        <w:rPr>
          <w:sz w:val="28"/>
          <w:szCs w:val="28"/>
        </w:rPr>
      </w:pPr>
      <w:r w:rsidRPr="0045033B">
        <w:rPr>
          <w:sz w:val="28"/>
          <w:szCs w:val="28"/>
        </w:rPr>
        <w:t>ЗН</w:t>
      </w:r>
      <w:r w:rsidRPr="0045033B">
        <w:rPr>
          <w:sz w:val="28"/>
          <w:szCs w:val="28"/>
          <w:vertAlign w:val="subscript"/>
        </w:rPr>
        <w:t>2</w:t>
      </w:r>
      <w:r w:rsidRPr="0045033B">
        <w:rPr>
          <w:sz w:val="28"/>
          <w:szCs w:val="28"/>
        </w:rPr>
        <w:t xml:space="preserve"> – земельный налог;</w:t>
      </w:r>
    </w:p>
    <w:p w:rsidR="0045033B" w:rsidRPr="0045033B" w:rsidRDefault="0045033B" w:rsidP="0045033B">
      <w:pPr>
        <w:ind w:firstLine="709"/>
        <w:jc w:val="both"/>
        <w:rPr>
          <w:sz w:val="28"/>
          <w:szCs w:val="28"/>
        </w:rPr>
      </w:pPr>
      <w:r w:rsidRPr="0045033B">
        <w:rPr>
          <w:sz w:val="28"/>
          <w:szCs w:val="28"/>
        </w:rPr>
        <w:t>КС</w:t>
      </w:r>
      <w:r w:rsidRPr="0045033B">
        <w:rPr>
          <w:sz w:val="28"/>
          <w:szCs w:val="28"/>
          <w:vertAlign w:val="subscript"/>
        </w:rPr>
        <w:t>2</w:t>
      </w:r>
      <w:r w:rsidRPr="0045033B">
        <w:rPr>
          <w:sz w:val="28"/>
          <w:szCs w:val="28"/>
        </w:rPr>
        <w:t xml:space="preserve"> – кадастровая стоимость земельных участков, признаваемых объектом налогообложения, по данным Управления Федеральной налоговой службы по Оренбургской области по состоянию на 1 января 20</w:t>
      </w:r>
      <w:r w:rsidR="0099201D">
        <w:rPr>
          <w:sz w:val="28"/>
          <w:szCs w:val="28"/>
        </w:rPr>
        <w:t>2</w:t>
      </w:r>
      <w:r w:rsidR="000B79EC">
        <w:rPr>
          <w:sz w:val="28"/>
          <w:szCs w:val="28"/>
        </w:rPr>
        <w:t>3</w:t>
      </w:r>
      <w:r w:rsidRPr="0045033B">
        <w:rPr>
          <w:sz w:val="28"/>
          <w:szCs w:val="28"/>
        </w:rPr>
        <w:t xml:space="preserve"> года;</w:t>
      </w:r>
    </w:p>
    <w:p w:rsidR="0045033B" w:rsidRPr="0045033B" w:rsidRDefault="0045033B" w:rsidP="0045033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5033B">
        <w:rPr>
          <w:sz w:val="28"/>
          <w:szCs w:val="28"/>
        </w:rPr>
        <w:t>С</w:t>
      </w:r>
      <w:r w:rsidRPr="0045033B">
        <w:rPr>
          <w:sz w:val="28"/>
          <w:szCs w:val="28"/>
          <w:vertAlign w:val="subscript"/>
        </w:rPr>
        <w:t>2</w:t>
      </w:r>
      <w:r w:rsidRPr="0045033B">
        <w:rPr>
          <w:sz w:val="28"/>
          <w:szCs w:val="28"/>
        </w:rPr>
        <w:t xml:space="preserve"> – максимально возможная ставка, установленная статьей 394 Налогового кодекса Российской Федерации. </w:t>
      </w:r>
    </w:p>
    <w:p w:rsidR="0045033B" w:rsidRPr="0045033B" w:rsidRDefault="0045033B" w:rsidP="0045033B">
      <w:pPr>
        <w:jc w:val="both"/>
        <w:rPr>
          <w:sz w:val="28"/>
          <w:szCs w:val="28"/>
        </w:rPr>
      </w:pPr>
    </w:p>
    <w:p w:rsidR="0045033B" w:rsidRPr="0045033B" w:rsidRDefault="0045033B" w:rsidP="0045033B">
      <w:pPr>
        <w:numPr>
          <w:ilvl w:val="0"/>
          <w:numId w:val="11"/>
        </w:numPr>
        <w:jc w:val="center"/>
        <w:rPr>
          <w:b/>
          <w:bCs/>
          <w:sz w:val="28"/>
          <w:szCs w:val="28"/>
        </w:rPr>
      </w:pPr>
      <w:r w:rsidRPr="0045033B">
        <w:rPr>
          <w:b/>
          <w:bCs/>
          <w:sz w:val="28"/>
          <w:szCs w:val="28"/>
        </w:rPr>
        <w:t>Порядок планирования бюджетных ассигнований</w:t>
      </w:r>
    </w:p>
    <w:p w:rsidR="0045033B" w:rsidRPr="0045033B" w:rsidRDefault="0045033B" w:rsidP="0045033B">
      <w:pPr>
        <w:ind w:left="720"/>
        <w:rPr>
          <w:b/>
          <w:bCs/>
          <w:sz w:val="28"/>
          <w:szCs w:val="28"/>
        </w:rPr>
      </w:pPr>
    </w:p>
    <w:p w:rsidR="0045033B" w:rsidRPr="0045033B" w:rsidRDefault="0045033B" w:rsidP="0045033B">
      <w:pPr>
        <w:pStyle w:val="af2"/>
        <w:ind w:firstLine="720"/>
        <w:jc w:val="both"/>
        <w:rPr>
          <w:rFonts w:ascii="Times New Roman" w:hAnsi="Times New Roman"/>
          <w:sz w:val="28"/>
          <w:szCs w:val="28"/>
        </w:rPr>
      </w:pPr>
      <w:r w:rsidRPr="0045033B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45033B">
        <w:rPr>
          <w:rFonts w:ascii="Times New Roman" w:hAnsi="Times New Roman"/>
          <w:sz w:val="28"/>
          <w:szCs w:val="28"/>
        </w:rPr>
        <w:t>Предельные объемы бюджетных ассигнований местного бюджета по главным распорядителям на 202</w:t>
      </w:r>
      <w:r w:rsidR="000B79EC">
        <w:rPr>
          <w:rFonts w:ascii="Times New Roman" w:hAnsi="Times New Roman"/>
          <w:sz w:val="28"/>
          <w:szCs w:val="28"/>
        </w:rPr>
        <w:t>4</w:t>
      </w:r>
      <w:r w:rsidRPr="0045033B">
        <w:rPr>
          <w:rFonts w:ascii="Times New Roman" w:hAnsi="Times New Roman"/>
          <w:sz w:val="28"/>
          <w:szCs w:val="28"/>
        </w:rPr>
        <w:t>–20</w:t>
      </w:r>
      <w:r w:rsidR="0099201D">
        <w:rPr>
          <w:rFonts w:ascii="Times New Roman" w:hAnsi="Times New Roman"/>
          <w:sz w:val="28"/>
          <w:szCs w:val="28"/>
        </w:rPr>
        <w:t>2</w:t>
      </w:r>
      <w:r w:rsidR="000B79EC">
        <w:rPr>
          <w:rFonts w:ascii="Times New Roman" w:hAnsi="Times New Roman"/>
          <w:sz w:val="28"/>
          <w:szCs w:val="28"/>
        </w:rPr>
        <w:t>6</w:t>
      </w:r>
      <w:r w:rsidRPr="0045033B">
        <w:rPr>
          <w:rFonts w:ascii="Times New Roman" w:hAnsi="Times New Roman"/>
          <w:sz w:val="28"/>
          <w:szCs w:val="28"/>
        </w:rPr>
        <w:t xml:space="preserve"> годы определяются исходя из параметров бюджетных ассигнований, утвержденных решением Совета депутатов муниципального образования </w:t>
      </w:r>
      <w:r w:rsidR="00C96E54">
        <w:rPr>
          <w:rFonts w:ascii="Times New Roman" w:hAnsi="Times New Roman"/>
          <w:sz w:val="28"/>
          <w:szCs w:val="28"/>
        </w:rPr>
        <w:t>Спас</w:t>
      </w:r>
      <w:r w:rsidRPr="0045033B">
        <w:rPr>
          <w:rFonts w:ascii="Times New Roman" w:hAnsi="Times New Roman"/>
          <w:sz w:val="28"/>
          <w:szCs w:val="28"/>
        </w:rPr>
        <w:t xml:space="preserve">ский </w:t>
      </w:r>
      <w:r w:rsidRPr="0045033B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r w:rsidRPr="0045033B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от </w:t>
      </w:r>
      <w:r w:rsidR="005E7441">
        <w:rPr>
          <w:rFonts w:ascii="Times New Roman" w:hAnsi="Times New Roman"/>
          <w:sz w:val="28"/>
          <w:szCs w:val="28"/>
        </w:rPr>
        <w:t>2</w:t>
      </w:r>
      <w:r w:rsidR="00C96E54">
        <w:rPr>
          <w:rFonts w:ascii="Times New Roman" w:hAnsi="Times New Roman"/>
          <w:sz w:val="28"/>
          <w:szCs w:val="28"/>
        </w:rPr>
        <w:t>1</w:t>
      </w:r>
      <w:r w:rsidRPr="0045033B">
        <w:rPr>
          <w:rFonts w:ascii="Times New Roman" w:hAnsi="Times New Roman"/>
          <w:sz w:val="28"/>
          <w:szCs w:val="28"/>
        </w:rPr>
        <w:t>.12.20</w:t>
      </w:r>
      <w:r w:rsidR="0099201D">
        <w:rPr>
          <w:rFonts w:ascii="Times New Roman" w:hAnsi="Times New Roman"/>
          <w:sz w:val="28"/>
          <w:szCs w:val="28"/>
        </w:rPr>
        <w:t>2</w:t>
      </w:r>
      <w:r w:rsidR="00C96E54">
        <w:rPr>
          <w:rFonts w:ascii="Times New Roman" w:hAnsi="Times New Roman"/>
          <w:sz w:val="28"/>
          <w:szCs w:val="28"/>
        </w:rPr>
        <w:t>1 № 46</w:t>
      </w:r>
      <w:r w:rsidRPr="0045033B">
        <w:rPr>
          <w:rFonts w:ascii="Times New Roman" w:hAnsi="Times New Roman"/>
          <w:sz w:val="28"/>
          <w:szCs w:val="28"/>
        </w:rPr>
        <w:t xml:space="preserve"> «О бюджете муниципального образования </w:t>
      </w:r>
      <w:r w:rsidR="00C96E54">
        <w:rPr>
          <w:rFonts w:ascii="Times New Roman" w:hAnsi="Times New Roman"/>
          <w:sz w:val="28"/>
          <w:szCs w:val="28"/>
        </w:rPr>
        <w:t>Спас</w:t>
      </w:r>
      <w:r w:rsidRPr="0045033B">
        <w:rPr>
          <w:rFonts w:ascii="Times New Roman" w:hAnsi="Times New Roman"/>
          <w:sz w:val="28"/>
          <w:szCs w:val="28"/>
        </w:rPr>
        <w:t>ский</w:t>
      </w:r>
      <w:r w:rsidRPr="0045033B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45033B">
        <w:rPr>
          <w:rFonts w:ascii="Times New Roman" w:hAnsi="Times New Roman"/>
          <w:sz w:val="28"/>
          <w:szCs w:val="28"/>
        </w:rPr>
        <w:t xml:space="preserve"> на 20</w:t>
      </w:r>
      <w:r w:rsidR="005E7441">
        <w:rPr>
          <w:rFonts w:ascii="Times New Roman" w:hAnsi="Times New Roman"/>
          <w:sz w:val="28"/>
          <w:szCs w:val="28"/>
        </w:rPr>
        <w:t>2</w:t>
      </w:r>
      <w:r w:rsidR="000B79EC">
        <w:rPr>
          <w:rFonts w:ascii="Times New Roman" w:hAnsi="Times New Roman"/>
          <w:sz w:val="28"/>
          <w:szCs w:val="28"/>
        </w:rPr>
        <w:t>3</w:t>
      </w:r>
      <w:r w:rsidRPr="0045033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B79EC">
        <w:rPr>
          <w:rFonts w:ascii="Times New Roman" w:hAnsi="Times New Roman"/>
          <w:sz w:val="28"/>
          <w:szCs w:val="28"/>
        </w:rPr>
        <w:t>4</w:t>
      </w:r>
      <w:r w:rsidRPr="0045033B">
        <w:rPr>
          <w:rFonts w:ascii="Times New Roman" w:hAnsi="Times New Roman"/>
          <w:sz w:val="28"/>
          <w:szCs w:val="28"/>
        </w:rPr>
        <w:t xml:space="preserve"> и 202</w:t>
      </w:r>
      <w:r w:rsidR="000B79EC">
        <w:rPr>
          <w:rFonts w:ascii="Times New Roman" w:hAnsi="Times New Roman"/>
          <w:sz w:val="28"/>
          <w:szCs w:val="28"/>
        </w:rPr>
        <w:t>5</w:t>
      </w:r>
      <w:r w:rsidRPr="0045033B">
        <w:rPr>
          <w:rFonts w:ascii="Times New Roman" w:hAnsi="Times New Roman"/>
          <w:sz w:val="28"/>
          <w:szCs w:val="28"/>
        </w:rPr>
        <w:t xml:space="preserve"> годов», корректируемых с учетом особенностей, установленных настоящей методикой, и добавления к ним параметров 202</w:t>
      </w:r>
      <w:r w:rsidR="000B79EC">
        <w:rPr>
          <w:rFonts w:ascii="Times New Roman" w:hAnsi="Times New Roman"/>
          <w:sz w:val="28"/>
          <w:szCs w:val="28"/>
        </w:rPr>
        <w:t>3</w:t>
      </w:r>
      <w:r w:rsidRPr="0045033B">
        <w:rPr>
          <w:rFonts w:ascii="Times New Roman" w:hAnsi="Times New Roman"/>
          <w:sz w:val="28"/>
          <w:szCs w:val="28"/>
        </w:rPr>
        <w:t xml:space="preserve">года. </w:t>
      </w:r>
    </w:p>
    <w:p w:rsidR="0045033B" w:rsidRPr="0045033B" w:rsidRDefault="0045033B" w:rsidP="00450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33B">
        <w:rPr>
          <w:color w:val="000000"/>
          <w:sz w:val="28"/>
          <w:szCs w:val="28"/>
        </w:rPr>
        <w:t>2. В п</w:t>
      </w:r>
      <w:r w:rsidRPr="0045033B">
        <w:rPr>
          <w:sz w:val="28"/>
          <w:szCs w:val="28"/>
        </w:rPr>
        <w:t>редельных объемах бюджетных ассигнований</w:t>
      </w:r>
      <w:r w:rsidRPr="0045033B">
        <w:rPr>
          <w:color w:val="000000"/>
          <w:sz w:val="28"/>
          <w:szCs w:val="28"/>
        </w:rPr>
        <w:t xml:space="preserve"> </w:t>
      </w:r>
      <w:r w:rsidRPr="0045033B">
        <w:rPr>
          <w:sz w:val="28"/>
          <w:szCs w:val="28"/>
        </w:rPr>
        <w:t>учтены расходы на:</w:t>
      </w:r>
    </w:p>
    <w:p w:rsidR="0045033B" w:rsidRPr="0045033B" w:rsidRDefault="0045033B" w:rsidP="0045033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45033B">
        <w:rPr>
          <w:rFonts w:ascii="Times New Roman" w:hAnsi="Times New Roman"/>
          <w:sz w:val="28"/>
          <w:szCs w:val="28"/>
        </w:rPr>
        <w:t xml:space="preserve">- оплату труда с начислениями работникам, не поименованным в Указах Президента Российской Федерации (включая работников органов местного самоуправления </w:t>
      </w:r>
      <w:r w:rsidR="00C96E54">
        <w:rPr>
          <w:rFonts w:ascii="Times New Roman" w:hAnsi="Times New Roman"/>
          <w:sz w:val="28"/>
          <w:szCs w:val="28"/>
        </w:rPr>
        <w:t>Спас</w:t>
      </w:r>
      <w:r w:rsidRPr="0045033B">
        <w:rPr>
          <w:rFonts w:ascii="Times New Roman" w:hAnsi="Times New Roman"/>
          <w:sz w:val="28"/>
          <w:szCs w:val="28"/>
        </w:rPr>
        <w:t xml:space="preserve">ского </w:t>
      </w:r>
      <w:r w:rsidRPr="0045033B"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45033B">
        <w:rPr>
          <w:rFonts w:ascii="Times New Roman" w:hAnsi="Times New Roman"/>
          <w:sz w:val="28"/>
          <w:szCs w:val="28"/>
        </w:rPr>
        <w:t>);</w:t>
      </w:r>
    </w:p>
    <w:p w:rsidR="0045033B" w:rsidRPr="0045033B" w:rsidRDefault="0045033B" w:rsidP="0045033B">
      <w:pPr>
        <w:ind w:firstLine="709"/>
        <w:jc w:val="both"/>
        <w:rPr>
          <w:sz w:val="28"/>
          <w:szCs w:val="28"/>
        </w:rPr>
      </w:pPr>
      <w:r w:rsidRPr="0045033B">
        <w:rPr>
          <w:sz w:val="28"/>
          <w:szCs w:val="28"/>
        </w:rPr>
        <w:t xml:space="preserve">- оплату труда работников органов местного самоуправления МО </w:t>
      </w:r>
      <w:r w:rsidR="00C96E54">
        <w:rPr>
          <w:sz w:val="28"/>
          <w:szCs w:val="28"/>
        </w:rPr>
        <w:t>Спас</w:t>
      </w:r>
      <w:r w:rsidRPr="0045033B">
        <w:rPr>
          <w:sz w:val="28"/>
          <w:szCs w:val="28"/>
        </w:rPr>
        <w:t>ский</w:t>
      </w:r>
      <w:r w:rsidRPr="0045033B">
        <w:rPr>
          <w:color w:val="000000"/>
          <w:sz w:val="28"/>
          <w:szCs w:val="28"/>
        </w:rPr>
        <w:t xml:space="preserve"> сельсовет</w:t>
      </w:r>
      <w:r w:rsidRPr="0045033B">
        <w:rPr>
          <w:sz w:val="28"/>
          <w:szCs w:val="28"/>
        </w:rPr>
        <w:t xml:space="preserve"> рассчитаны исходя из предельной численности работников органов местного самоуправления, утвержденной нормативными правовыми актами МО </w:t>
      </w:r>
      <w:r w:rsidR="00C96E54">
        <w:rPr>
          <w:sz w:val="28"/>
          <w:szCs w:val="28"/>
        </w:rPr>
        <w:t>Спас</w:t>
      </w:r>
      <w:r w:rsidRPr="0045033B">
        <w:rPr>
          <w:sz w:val="28"/>
          <w:szCs w:val="28"/>
        </w:rPr>
        <w:t>ский</w:t>
      </w:r>
      <w:r w:rsidRPr="0045033B">
        <w:rPr>
          <w:color w:val="000000"/>
          <w:sz w:val="28"/>
          <w:szCs w:val="28"/>
        </w:rPr>
        <w:t xml:space="preserve"> сельсовет</w:t>
      </w:r>
      <w:r w:rsidRPr="0045033B">
        <w:rPr>
          <w:sz w:val="28"/>
          <w:szCs w:val="28"/>
        </w:rPr>
        <w:t>, условий оплаты труда, установленных  Законом Оренбургской области от 10 октября 2007 года № 1611/339-I</w:t>
      </w:r>
      <w:r w:rsidRPr="0045033B">
        <w:rPr>
          <w:sz w:val="28"/>
          <w:szCs w:val="28"/>
          <w:lang w:val="en-US"/>
        </w:rPr>
        <w:t>V</w:t>
      </w:r>
      <w:r w:rsidRPr="0045033B">
        <w:rPr>
          <w:sz w:val="28"/>
          <w:szCs w:val="28"/>
        </w:rPr>
        <w:t xml:space="preserve">-ОЗ «О муниципальной службе в Оренбургской области», а также с учетом фактических выплат, производимых на основании нормативных правовых актов органов местного самоуправления МО </w:t>
      </w:r>
      <w:r w:rsidR="00C96E54">
        <w:rPr>
          <w:sz w:val="28"/>
          <w:szCs w:val="28"/>
        </w:rPr>
        <w:t>Спас</w:t>
      </w:r>
      <w:r w:rsidRPr="0045033B">
        <w:rPr>
          <w:sz w:val="28"/>
          <w:szCs w:val="28"/>
        </w:rPr>
        <w:t>ский</w:t>
      </w:r>
      <w:r w:rsidRPr="0045033B">
        <w:rPr>
          <w:color w:val="000000"/>
          <w:sz w:val="28"/>
          <w:szCs w:val="28"/>
        </w:rPr>
        <w:t xml:space="preserve"> сельсовет</w:t>
      </w:r>
      <w:r w:rsidRPr="0045033B">
        <w:rPr>
          <w:sz w:val="28"/>
          <w:szCs w:val="28"/>
        </w:rPr>
        <w:t xml:space="preserve">. Предусмотрено увеличение месячного фонда оплаты труда в части роста размеров надбавок за выслугу лет и окладов за классный чин. </w:t>
      </w:r>
    </w:p>
    <w:p w:rsidR="0045033B" w:rsidRPr="0045033B" w:rsidRDefault="0045033B" w:rsidP="0045033B">
      <w:pPr>
        <w:ind w:firstLine="709"/>
        <w:jc w:val="both"/>
        <w:rPr>
          <w:sz w:val="28"/>
          <w:szCs w:val="28"/>
        </w:rPr>
      </w:pPr>
      <w:r w:rsidRPr="0045033B">
        <w:rPr>
          <w:sz w:val="28"/>
          <w:szCs w:val="28"/>
        </w:rPr>
        <w:t xml:space="preserve">Объемы вышеуказанных расходов на </w:t>
      </w:r>
      <w:r w:rsidR="009A4C21" w:rsidRPr="008E5B18">
        <w:rPr>
          <w:sz w:val="28"/>
          <w:szCs w:val="28"/>
        </w:rPr>
        <w:t>20</w:t>
      </w:r>
      <w:r w:rsidR="009A4C21">
        <w:rPr>
          <w:sz w:val="28"/>
          <w:szCs w:val="28"/>
        </w:rPr>
        <w:t>2</w:t>
      </w:r>
      <w:r w:rsidR="000B79EC">
        <w:rPr>
          <w:sz w:val="28"/>
          <w:szCs w:val="28"/>
        </w:rPr>
        <w:t>4</w:t>
      </w:r>
      <w:r w:rsidR="009A4C21" w:rsidRPr="008E5B18">
        <w:rPr>
          <w:sz w:val="28"/>
          <w:szCs w:val="28"/>
        </w:rPr>
        <w:t xml:space="preserve"> год и на плановый пе</w:t>
      </w:r>
      <w:r w:rsidR="009A4C21">
        <w:rPr>
          <w:sz w:val="28"/>
          <w:szCs w:val="28"/>
        </w:rPr>
        <w:t>риод 202</w:t>
      </w:r>
      <w:r w:rsidR="000B79EC">
        <w:rPr>
          <w:sz w:val="28"/>
          <w:szCs w:val="28"/>
        </w:rPr>
        <w:t>5</w:t>
      </w:r>
      <w:r w:rsidR="009A4C21" w:rsidRPr="008E5B18">
        <w:rPr>
          <w:sz w:val="28"/>
          <w:szCs w:val="28"/>
        </w:rPr>
        <w:t xml:space="preserve"> и 202</w:t>
      </w:r>
      <w:r w:rsidR="000B79EC">
        <w:rPr>
          <w:sz w:val="28"/>
          <w:szCs w:val="28"/>
        </w:rPr>
        <w:t>6</w:t>
      </w:r>
      <w:r w:rsidR="009A4C21">
        <w:rPr>
          <w:sz w:val="28"/>
          <w:szCs w:val="28"/>
        </w:rPr>
        <w:t xml:space="preserve"> годов</w:t>
      </w:r>
      <w:r w:rsidR="009A4C21" w:rsidRPr="0045033B">
        <w:rPr>
          <w:sz w:val="28"/>
          <w:szCs w:val="28"/>
        </w:rPr>
        <w:t xml:space="preserve"> </w:t>
      </w:r>
      <w:r w:rsidRPr="0045033B">
        <w:rPr>
          <w:sz w:val="28"/>
          <w:szCs w:val="28"/>
        </w:rPr>
        <w:t>учитывают их увеличение на индекс инфляции, примененный с 1 января 202</w:t>
      </w:r>
      <w:r w:rsidR="000B79EC">
        <w:rPr>
          <w:sz w:val="28"/>
          <w:szCs w:val="28"/>
        </w:rPr>
        <w:t>3</w:t>
      </w:r>
      <w:r w:rsidRPr="0045033B">
        <w:rPr>
          <w:sz w:val="28"/>
          <w:szCs w:val="28"/>
        </w:rPr>
        <w:t xml:space="preserve"> года.</w:t>
      </w:r>
    </w:p>
    <w:p w:rsidR="0045033B" w:rsidRPr="0045033B" w:rsidRDefault="0045033B" w:rsidP="0045033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45033B">
        <w:rPr>
          <w:rFonts w:ascii="Times New Roman" w:hAnsi="Times New Roman"/>
          <w:sz w:val="28"/>
          <w:szCs w:val="28"/>
        </w:rPr>
        <w:t>3. Г</w:t>
      </w:r>
      <w:r w:rsidRPr="0045033B">
        <w:rPr>
          <w:rFonts w:ascii="Times New Roman" w:hAnsi="Times New Roman"/>
          <w:bCs/>
          <w:iCs/>
          <w:sz w:val="28"/>
          <w:szCs w:val="28"/>
        </w:rPr>
        <w:t>лавные распорядители средств местного бюджета, распределяя предельные объемы бюджетных ассигнований,</w:t>
      </w:r>
      <w:r w:rsidRPr="0045033B">
        <w:rPr>
          <w:rFonts w:ascii="Times New Roman" w:hAnsi="Times New Roman"/>
          <w:sz w:val="28"/>
          <w:szCs w:val="28"/>
        </w:rPr>
        <w:t xml:space="preserve"> самостоятельно осуществляют распределение бюджетных ассигнований исходя из приоритетности направлений, с учетом положений, установленных настоящим разделом.</w:t>
      </w:r>
    </w:p>
    <w:p w:rsidR="0045033B" w:rsidRPr="0045033B" w:rsidRDefault="0045033B" w:rsidP="0045033B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033B">
        <w:rPr>
          <w:rFonts w:ascii="Times New Roman" w:eastAsia="Calibri" w:hAnsi="Times New Roman"/>
          <w:sz w:val="28"/>
          <w:szCs w:val="28"/>
        </w:rPr>
        <w:lastRenderedPageBreak/>
        <w:t>Бюджетные ассигнования на 202</w:t>
      </w:r>
      <w:r w:rsidR="000B79EC">
        <w:rPr>
          <w:rFonts w:ascii="Times New Roman" w:eastAsia="Calibri" w:hAnsi="Times New Roman"/>
          <w:sz w:val="28"/>
          <w:szCs w:val="28"/>
        </w:rPr>
        <w:t>4</w:t>
      </w:r>
      <w:r w:rsidRPr="0045033B">
        <w:rPr>
          <w:rFonts w:ascii="Times New Roman" w:eastAsia="Calibri" w:hAnsi="Times New Roman"/>
          <w:sz w:val="28"/>
          <w:szCs w:val="28"/>
        </w:rPr>
        <w:t xml:space="preserve"> год и на плановый период 202</w:t>
      </w:r>
      <w:r w:rsidR="000B79EC">
        <w:rPr>
          <w:rFonts w:ascii="Times New Roman" w:eastAsia="Calibri" w:hAnsi="Times New Roman"/>
          <w:sz w:val="28"/>
          <w:szCs w:val="28"/>
        </w:rPr>
        <w:t>5</w:t>
      </w:r>
      <w:r w:rsidRPr="0045033B">
        <w:rPr>
          <w:rFonts w:ascii="Times New Roman" w:eastAsia="Calibri" w:hAnsi="Times New Roman"/>
          <w:sz w:val="28"/>
          <w:szCs w:val="28"/>
        </w:rPr>
        <w:t xml:space="preserve"> и 202</w:t>
      </w:r>
      <w:r w:rsidR="000B79EC">
        <w:rPr>
          <w:rFonts w:ascii="Times New Roman" w:eastAsia="Calibri" w:hAnsi="Times New Roman"/>
          <w:sz w:val="28"/>
          <w:szCs w:val="28"/>
        </w:rPr>
        <w:t>6</w:t>
      </w:r>
      <w:r w:rsidRPr="0045033B">
        <w:rPr>
          <w:rFonts w:ascii="Times New Roman" w:eastAsia="Calibri" w:hAnsi="Times New Roman"/>
          <w:sz w:val="28"/>
          <w:szCs w:val="28"/>
        </w:rPr>
        <w:t xml:space="preserve">годов формируется на основе муниципальной программы муниципального образования </w:t>
      </w:r>
      <w:r w:rsidR="009A4C21">
        <w:rPr>
          <w:rFonts w:ascii="Times New Roman" w:hAnsi="Times New Roman"/>
          <w:color w:val="000000"/>
          <w:sz w:val="28"/>
          <w:szCs w:val="28"/>
        </w:rPr>
        <w:t>Спас</w:t>
      </w:r>
      <w:r w:rsidRPr="0045033B">
        <w:rPr>
          <w:rFonts w:ascii="Times New Roman" w:hAnsi="Times New Roman"/>
          <w:color w:val="000000"/>
          <w:sz w:val="28"/>
          <w:szCs w:val="28"/>
        </w:rPr>
        <w:t>ский сельсовет.</w:t>
      </w:r>
    </w:p>
    <w:p w:rsidR="0045033B" w:rsidRPr="0045033B" w:rsidRDefault="0045033B" w:rsidP="0045033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45033B">
        <w:rPr>
          <w:rFonts w:ascii="Times New Roman" w:hAnsi="Times New Roman"/>
          <w:sz w:val="28"/>
          <w:szCs w:val="28"/>
        </w:rPr>
        <w:t xml:space="preserve">5. Затраты на уплату налога на имущество и земельного налога (далее – имущественные налоги) рассчитываются в соответствии с налоговым законодательством. </w:t>
      </w:r>
    </w:p>
    <w:p w:rsidR="0045033B" w:rsidRPr="0045033B" w:rsidRDefault="0045033B" w:rsidP="0045033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45033B">
        <w:rPr>
          <w:rFonts w:ascii="Times New Roman" w:hAnsi="Times New Roman"/>
          <w:sz w:val="28"/>
          <w:szCs w:val="28"/>
        </w:rPr>
        <w:t>В качестве объекта налогообложения по налогам, уплачиваемым муниципальными бюджетными и автономными учреждениями, учитывается недвижимое и особо ценное движимое имущество, закрепленное за муниципальными бюджетными и автономными учреждениями или приобретенное такими учреждениями за счет средств, выделенных им учредителем на приобретение такого имущества, в том числе земельные участки, за вычетом соответствующего имущества, сдаваемого в аренду с согласия учредителя.</w:t>
      </w:r>
    </w:p>
    <w:p w:rsidR="0045033B" w:rsidRPr="0045033B" w:rsidRDefault="0045033B" w:rsidP="0045033B">
      <w:pPr>
        <w:ind w:firstLine="709"/>
        <w:jc w:val="both"/>
        <w:rPr>
          <w:sz w:val="28"/>
          <w:szCs w:val="28"/>
        </w:rPr>
      </w:pPr>
      <w:r w:rsidRPr="0045033B">
        <w:rPr>
          <w:color w:val="000000"/>
          <w:sz w:val="28"/>
          <w:szCs w:val="28"/>
        </w:rPr>
        <w:t xml:space="preserve">6. </w:t>
      </w:r>
      <w:r w:rsidRPr="0045033B">
        <w:rPr>
          <w:sz w:val="28"/>
          <w:szCs w:val="28"/>
        </w:rPr>
        <w:t>Общий объем расходов местного бюджета на 202</w:t>
      </w:r>
      <w:r w:rsidR="000B79EC">
        <w:rPr>
          <w:sz w:val="28"/>
          <w:szCs w:val="28"/>
        </w:rPr>
        <w:t>4</w:t>
      </w:r>
      <w:r w:rsidRPr="0045033B">
        <w:rPr>
          <w:sz w:val="28"/>
          <w:szCs w:val="28"/>
        </w:rPr>
        <w:t xml:space="preserve"> год и на плановый период 202</w:t>
      </w:r>
      <w:r w:rsidR="000B79EC">
        <w:rPr>
          <w:sz w:val="28"/>
          <w:szCs w:val="28"/>
        </w:rPr>
        <w:t>5</w:t>
      </w:r>
      <w:r w:rsidRPr="0045033B">
        <w:rPr>
          <w:sz w:val="28"/>
          <w:szCs w:val="28"/>
        </w:rPr>
        <w:t xml:space="preserve"> и 202</w:t>
      </w:r>
      <w:r w:rsidR="000B79EC">
        <w:rPr>
          <w:sz w:val="28"/>
          <w:szCs w:val="28"/>
        </w:rPr>
        <w:t>6</w:t>
      </w:r>
      <w:r w:rsidRPr="0045033B">
        <w:rPr>
          <w:sz w:val="28"/>
          <w:szCs w:val="28"/>
        </w:rPr>
        <w:t xml:space="preserve"> годов формируется с учетом прогнозируемых темпов роста экономики и без дефицита бюджета.</w:t>
      </w:r>
    </w:p>
    <w:p w:rsidR="00AC6243" w:rsidRPr="0045033B" w:rsidRDefault="00AC6243" w:rsidP="00626AB9">
      <w:pPr>
        <w:rPr>
          <w:sz w:val="28"/>
          <w:szCs w:val="28"/>
        </w:rPr>
      </w:pPr>
    </w:p>
    <w:bookmarkEnd w:id="0"/>
    <w:p w:rsidR="004D077C" w:rsidRDefault="004D077C" w:rsidP="004D077C">
      <w:pPr>
        <w:ind w:left="900" w:right="-906"/>
        <w:jc w:val="right"/>
      </w:pPr>
    </w:p>
    <w:sectPr w:rsidR="004D077C" w:rsidSect="00AC6243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54F" w:rsidRDefault="00AE754F" w:rsidP="001351C9">
      <w:r>
        <w:separator/>
      </w:r>
    </w:p>
  </w:endnote>
  <w:endnote w:type="continuationSeparator" w:id="1">
    <w:p w:rsidR="00AE754F" w:rsidRDefault="00AE754F" w:rsidP="0013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A8" w:rsidRDefault="00AE754F">
    <w:pPr>
      <w:pStyle w:val="ab"/>
      <w:framePr w:wrap="auto" w:vAnchor="text" w:hAnchor="margin" w:xAlign="right" w:y="1"/>
      <w:rPr>
        <w:rStyle w:val="ad"/>
      </w:rPr>
    </w:pPr>
  </w:p>
  <w:p w:rsidR="00BF74A8" w:rsidRDefault="00AE754F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54F" w:rsidRDefault="00AE754F" w:rsidP="001351C9">
      <w:r>
        <w:separator/>
      </w:r>
    </w:p>
  </w:footnote>
  <w:footnote w:type="continuationSeparator" w:id="1">
    <w:p w:rsidR="00AE754F" w:rsidRDefault="00AE754F" w:rsidP="0013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A8" w:rsidRDefault="00AE754F">
    <w:pPr>
      <w:pStyle w:val="a6"/>
      <w:framePr w:wrap="auto" w:vAnchor="text" w:hAnchor="margin" w:xAlign="right" w:y="1"/>
      <w:rPr>
        <w:rStyle w:val="ad"/>
      </w:rPr>
    </w:pPr>
  </w:p>
  <w:p w:rsidR="00BF74A8" w:rsidRDefault="00AE754F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5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A920775"/>
    <w:multiLevelType w:val="hybridMultilevel"/>
    <w:tmpl w:val="ACCCB5A2"/>
    <w:lvl w:ilvl="0" w:tplc="921A88D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250F58"/>
    <w:multiLevelType w:val="hybridMultilevel"/>
    <w:tmpl w:val="CAD630FA"/>
    <w:lvl w:ilvl="0" w:tplc="37F8A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C0"/>
    <w:rsid w:val="000026B4"/>
    <w:rsid w:val="00006BB5"/>
    <w:rsid w:val="00034EF8"/>
    <w:rsid w:val="000370A9"/>
    <w:rsid w:val="00044404"/>
    <w:rsid w:val="00070456"/>
    <w:rsid w:val="00072E6E"/>
    <w:rsid w:val="000B2191"/>
    <w:rsid w:val="000B79EC"/>
    <w:rsid w:val="000F571E"/>
    <w:rsid w:val="00125961"/>
    <w:rsid w:val="00126D28"/>
    <w:rsid w:val="001351C9"/>
    <w:rsid w:val="00166508"/>
    <w:rsid w:val="00195F7B"/>
    <w:rsid w:val="001977BF"/>
    <w:rsid w:val="001A6819"/>
    <w:rsid w:val="001D73BC"/>
    <w:rsid w:val="001E1012"/>
    <w:rsid w:val="00201A19"/>
    <w:rsid w:val="0020255D"/>
    <w:rsid w:val="002239AE"/>
    <w:rsid w:val="0022708D"/>
    <w:rsid w:val="00250065"/>
    <w:rsid w:val="00275D2D"/>
    <w:rsid w:val="002763B5"/>
    <w:rsid w:val="00296A80"/>
    <w:rsid w:val="00297AA7"/>
    <w:rsid w:val="002B1FA7"/>
    <w:rsid w:val="002E54EA"/>
    <w:rsid w:val="002F2696"/>
    <w:rsid w:val="002F2A54"/>
    <w:rsid w:val="0035417F"/>
    <w:rsid w:val="00390AA6"/>
    <w:rsid w:val="003A5EC9"/>
    <w:rsid w:val="003E1D87"/>
    <w:rsid w:val="003E354B"/>
    <w:rsid w:val="0042151D"/>
    <w:rsid w:val="00432AF8"/>
    <w:rsid w:val="0045033B"/>
    <w:rsid w:val="00450A8D"/>
    <w:rsid w:val="004636A2"/>
    <w:rsid w:val="00481D13"/>
    <w:rsid w:val="004D077C"/>
    <w:rsid w:val="005008F1"/>
    <w:rsid w:val="00501057"/>
    <w:rsid w:val="005139BC"/>
    <w:rsid w:val="00535194"/>
    <w:rsid w:val="00535542"/>
    <w:rsid w:val="00546394"/>
    <w:rsid w:val="00551719"/>
    <w:rsid w:val="00553FEB"/>
    <w:rsid w:val="00557F4F"/>
    <w:rsid w:val="005844B9"/>
    <w:rsid w:val="005A4FDF"/>
    <w:rsid w:val="005B312D"/>
    <w:rsid w:val="005B321D"/>
    <w:rsid w:val="005B3386"/>
    <w:rsid w:val="005D19BA"/>
    <w:rsid w:val="005E1CD2"/>
    <w:rsid w:val="005E6ED3"/>
    <w:rsid w:val="005E7400"/>
    <w:rsid w:val="005E7441"/>
    <w:rsid w:val="00626AB9"/>
    <w:rsid w:val="00630024"/>
    <w:rsid w:val="0063085C"/>
    <w:rsid w:val="006524DB"/>
    <w:rsid w:val="006607F3"/>
    <w:rsid w:val="00674CA7"/>
    <w:rsid w:val="006768EF"/>
    <w:rsid w:val="00677C48"/>
    <w:rsid w:val="00683DB5"/>
    <w:rsid w:val="006939D2"/>
    <w:rsid w:val="006A5F5B"/>
    <w:rsid w:val="006E59B9"/>
    <w:rsid w:val="007020C2"/>
    <w:rsid w:val="00727416"/>
    <w:rsid w:val="00737C28"/>
    <w:rsid w:val="0076711F"/>
    <w:rsid w:val="00774A36"/>
    <w:rsid w:val="00784099"/>
    <w:rsid w:val="007850AE"/>
    <w:rsid w:val="00792BFA"/>
    <w:rsid w:val="007C0E9C"/>
    <w:rsid w:val="007C20DF"/>
    <w:rsid w:val="007C6C03"/>
    <w:rsid w:val="007F38D3"/>
    <w:rsid w:val="007F499E"/>
    <w:rsid w:val="008049F5"/>
    <w:rsid w:val="00805D0E"/>
    <w:rsid w:val="00831F50"/>
    <w:rsid w:val="00861CB7"/>
    <w:rsid w:val="00864C4E"/>
    <w:rsid w:val="00880729"/>
    <w:rsid w:val="00891458"/>
    <w:rsid w:val="00894A50"/>
    <w:rsid w:val="00895591"/>
    <w:rsid w:val="008A0B8F"/>
    <w:rsid w:val="008B050A"/>
    <w:rsid w:val="008B4226"/>
    <w:rsid w:val="008C0006"/>
    <w:rsid w:val="008C001C"/>
    <w:rsid w:val="008C5EA8"/>
    <w:rsid w:val="008F299B"/>
    <w:rsid w:val="008F6742"/>
    <w:rsid w:val="00917CBC"/>
    <w:rsid w:val="00926A95"/>
    <w:rsid w:val="009323DD"/>
    <w:rsid w:val="0093380D"/>
    <w:rsid w:val="00933CB4"/>
    <w:rsid w:val="00940CC5"/>
    <w:rsid w:val="0096530E"/>
    <w:rsid w:val="009718A7"/>
    <w:rsid w:val="00980247"/>
    <w:rsid w:val="00981850"/>
    <w:rsid w:val="0099201D"/>
    <w:rsid w:val="009A082F"/>
    <w:rsid w:val="009A1C7A"/>
    <w:rsid w:val="009A4C21"/>
    <w:rsid w:val="009D3E92"/>
    <w:rsid w:val="009D7951"/>
    <w:rsid w:val="009F06EF"/>
    <w:rsid w:val="009F71B1"/>
    <w:rsid w:val="00A33820"/>
    <w:rsid w:val="00A33F1C"/>
    <w:rsid w:val="00A96B76"/>
    <w:rsid w:val="00AC6243"/>
    <w:rsid w:val="00AC6294"/>
    <w:rsid w:val="00AD7F4D"/>
    <w:rsid w:val="00AE10C0"/>
    <w:rsid w:val="00AE754F"/>
    <w:rsid w:val="00B1093A"/>
    <w:rsid w:val="00B35EEE"/>
    <w:rsid w:val="00B65538"/>
    <w:rsid w:val="00B73568"/>
    <w:rsid w:val="00BA3DAB"/>
    <w:rsid w:val="00BC4502"/>
    <w:rsid w:val="00BC7BA0"/>
    <w:rsid w:val="00BF371A"/>
    <w:rsid w:val="00BF6EAB"/>
    <w:rsid w:val="00C328DD"/>
    <w:rsid w:val="00C65E34"/>
    <w:rsid w:val="00C77B9F"/>
    <w:rsid w:val="00C96E54"/>
    <w:rsid w:val="00CB6274"/>
    <w:rsid w:val="00CE276A"/>
    <w:rsid w:val="00CF0241"/>
    <w:rsid w:val="00CF2ECA"/>
    <w:rsid w:val="00D127BB"/>
    <w:rsid w:val="00D25EDF"/>
    <w:rsid w:val="00D33A7A"/>
    <w:rsid w:val="00D36BFB"/>
    <w:rsid w:val="00D42B08"/>
    <w:rsid w:val="00D5579B"/>
    <w:rsid w:val="00D80ED9"/>
    <w:rsid w:val="00DC70E8"/>
    <w:rsid w:val="00DD2811"/>
    <w:rsid w:val="00DD6F20"/>
    <w:rsid w:val="00E0361A"/>
    <w:rsid w:val="00E3009B"/>
    <w:rsid w:val="00E5479D"/>
    <w:rsid w:val="00E62F34"/>
    <w:rsid w:val="00E6552D"/>
    <w:rsid w:val="00E71E38"/>
    <w:rsid w:val="00E822FB"/>
    <w:rsid w:val="00E903AA"/>
    <w:rsid w:val="00E92DB8"/>
    <w:rsid w:val="00E97768"/>
    <w:rsid w:val="00EA068C"/>
    <w:rsid w:val="00EC1243"/>
    <w:rsid w:val="00EF379E"/>
    <w:rsid w:val="00F11C8E"/>
    <w:rsid w:val="00F47AC2"/>
    <w:rsid w:val="00F9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B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96E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13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39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139B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139BC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"/>
    <w:basedOn w:val="a"/>
    <w:next w:val="a"/>
    <w:uiPriority w:val="99"/>
    <w:semiHidden/>
    <w:rsid w:val="005139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AC6294"/>
    <w:rPr>
      <w:color w:val="0000FF"/>
      <w:u w:val="single"/>
    </w:rPr>
  </w:style>
  <w:style w:type="paragraph" w:customStyle="1" w:styleId="BlockQuotation">
    <w:name w:val="Block Quotation"/>
    <w:basedOn w:val="a"/>
    <w:rsid w:val="00AC629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99"/>
    <w:qFormat/>
    <w:rsid w:val="00AC629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C6294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AC6294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AC629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AC629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AC6294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AC62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C629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AC629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uiPriority w:val="99"/>
    <w:rsid w:val="000026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026B4"/>
    <w:rPr>
      <w:sz w:val="22"/>
      <w:szCs w:val="22"/>
      <w:lang w:eastAsia="en-US"/>
    </w:rPr>
  </w:style>
  <w:style w:type="paragraph" w:styleId="a8">
    <w:name w:val="Body Text Indent"/>
    <w:basedOn w:val="a"/>
    <w:link w:val="a9"/>
    <w:semiHidden/>
    <w:rsid w:val="000026B4"/>
    <w:pPr>
      <w:shd w:val="clear" w:color="auto" w:fill="FFFFFF"/>
      <w:tabs>
        <w:tab w:val="left" w:pos="1123"/>
      </w:tabs>
      <w:spacing w:line="264" w:lineRule="auto"/>
      <w:ind w:firstLine="709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026B4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rsid w:val="00E903AA"/>
    <w:rPr>
      <w:rFonts w:ascii="Times New Roman" w:hAnsi="Times New Roman"/>
      <w:sz w:val="26"/>
    </w:rPr>
  </w:style>
  <w:style w:type="paragraph" w:customStyle="1" w:styleId="aa">
    <w:name w:val="Базовый"/>
    <w:rsid w:val="00E903AA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1">
    <w:name w:val="Основной шрифт абзаца1"/>
    <w:rsid w:val="00E903AA"/>
  </w:style>
  <w:style w:type="paragraph" w:styleId="ab">
    <w:name w:val="footer"/>
    <w:basedOn w:val="a"/>
    <w:link w:val="ac"/>
    <w:uiPriority w:val="99"/>
    <w:rsid w:val="003541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5417F"/>
    <w:rPr>
      <w:rFonts w:ascii="Times New Roman" w:eastAsia="Times New Roman" w:hAnsi="Times New Roman"/>
    </w:rPr>
  </w:style>
  <w:style w:type="character" w:styleId="ad">
    <w:name w:val="page number"/>
    <w:basedOn w:val="a0"/>
    <w:uiPriority w:val="99"/>
    <w:rsid w:val="0035417F"/>
    <w:rPr>
      <w:rFonts w:cs="Times New Roman"/>
    </w:rPr>
  </w:style>
  <w:style w:type="table" w:styleId="ae">
    <w:name w:val="Table Grid"/>
    <w:basedOn w:val="a1"/>
    <w:uiPriority w:val="99"/>
    <w:locked/>
    <w:rsid w:val="003541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31F50"/>
    <w:pPr>
      <w:spacing w:before="100" w:beforeAutospacing="1" w:after="100" w:afterAutospacing="1"/>
    </w:pPr>
  </w:style>
  <w:style w:type="paragraph" w:customStyle="1" w:styleId="NoSpacing1">
    <w:name w:val="No Spacing1"/>
    <w:link w:val="NoSpacingChar"/>
    <w:uiPriority w:val="99"/>
    <w:rsid w:val="00BA3DA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BA3DAB"/>
    <w:rPr>
      <w:rFonts w:eastAsia="Times New Roman"/>
      <w:sz w:val="22"/>
      <w:szCs w:val="22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F9260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92606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99"/>
    <w:qFormat/>
    <w:rsid w:val="00F92606"/>
    <w:rPr>
      <w:rFonts w:eastAsia="Times New Roman"/>
      <w:sz w:val="22"/>
      <w:szCs w:val="22"/>
    </w:rPr>
  </w:style>
  <w:style w:type="paragraph" w:customStyle="1" w:styleId="p9">
    <w:name w:val="p9"/>
    <w:basedOn w:val="a"/>
    <w:rsid w:val="004D077C"/>
    <w:pPr>
      <w:spacing w:before="100" w:beforeAutospacing="1" w:after="100" w:afterAutospacing="1"/>
    </w:pPr>
  </w:style>
  <w:style w:type="paragraph" w:customStyle="1" w:styleId="p8">
    <w:name w:val="p8"/>
    <w:basedOn w:val="a"/>
    <w:rsid w:val="004D077C"/>
    <w:pPr>
      <w:spacing w:before="100" w:beforeAutospacing="1" w:after="100" w:afterAutospacing="1"/>
    </w:pPr>
  </w:style>
  <w:style w:type="paragraph" w:customStyle="1" w:styleId="p3">
    <w:name w:val="p3"/>
    <w:basedOn w:val="a"/>
    <w:rsid w:val="004D077C"/>
    <w:pPr>
      <w:spacing w:before="100" w:beforeAutospacing="1" w:after="100" w:afterAutospacing="1"/>
    </w:pPr>
  </w:style>
  <w:style w:type="paragraph" w:customStyle="1" w:styleId="p2">
    <w:name w:val="p2"/>
    <w:basedOn w:val="a"/>
    <w:rsid w:val="004D077C"/>
    <w:pPr>
      <w:spacing w:before="100" w:beforeAutospacing="1" w:after="100" w:afterAutospacing="1"/>
    </w:pPr>
  </w:style>
  <w:style w:type="paragraph" w:customStyle="1" w:styleId="p4">
    <w:name w:val="p4"/>
    <w:basedOn w:val="a"/>
    <w:rsid w:val="004D077C"/>
    <w:pPr>
      <w:spacing w:before="100" w:beforeAutospacing="1" w:after="100" w:afterAutospacing="1"/>
    </w:pPr>
  </w:style>
  <w:style w:type="paragraph" w:customStyle="1" w:styleId="p5">
    <w:name w:val="p5"/>
    <w:basedOn w:val="a"/>
    <w:rsid w:val="004D077C"/>
    <w:pPr>
      <w:spacing w:before="100" w:beforeAutospacing="1" w:after="100" w:afterAutospacing="1"/>
    </w:pPr>
  </w:style>
  <w:style w:type="character" w:customStyle="1" w:styleId="s1">
    <w:name w:val="s1"/>
    <w:basedOn w:val="a0"/>
    <w:rsid w:val="004D077C"/>
  </w:style>
  <w:style w:type="paragraph" w:customStyle="1" w:styleId="ConsNormal">
    <w:name w:val="ConsNormal"/>
    <w:rsid w:val="0045033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3">
    <w:name w:val="Strong"/>
    <w:uiPriority w:val="22"/>
    <w:qFormat/>
    <w:locked/>
    <w:rsid w:val="0045033B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432AF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2AF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96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44741-CDC7-47CC-99D4-72571C75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2023-11-21T07:39:00Z</cp:lastPrinted>
  <dcterms:created xsi:type="dcterms:W3CDTF">2023-12-05T04:12:00Z</dcterms:created>
  <dcterms:modified xsi:type="dcterms:W3CDTF">2023-12-05T04:12:00Z</dcterms:modified>
</cp:coreProperties>
</file>