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ED" w:rsidRPr="009D3DB7" w:rsidRDefault="006C4AED" w:rsidP="006C4AED">
      <w:pPr>
        <w:pStyle w:val="af5"/>
        <w:spacing w:before="0" w:beforeAutospacing="0" w:after="0" w:afterAutospacing="0"/>
        <w:jc w:val="both"/>
        <w:rPr>
          <w:rStyle w:val="a7"/>
          <w:sz w:val="28"/>
          <w:szCs w:val="28"/>
        </w:rPr>
      </w:pPr>
      <w:bookmarkStart w:id="0" w:name="_GoBack"/>
      <w:bookmarkEnd w:id="0"/>
      <w:r w:rsidRPr="009D3DB7">
        <w:rPr>
          <w:sz w:val="28"/>
          <w:szCs w:val="28"/>
        </w:rPr>
        <w:t>Пострадавший в воде кладет руки на веревку, соединяющую шары, чтобы она оказалась под грудью и проходила под мышками. Таким разом шары оказываются за спиной пострадавшего и удерживают на поверхности воды, а спасающий подтягивает пострадавшего к берегу, бросают «шары Суслова» так же, как и «конец Александрова».</w:t>
      </w:r>
    </w:p>
    <w:p w:rsidR="00CD60B7" w:rsidRPr="00870F56" w:rsidRDefault="00206619" w:rsidP="00CD60B7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F56">
        <w:rPr>
          <w:rFonts w:ascii="Times New Roman" w:hAnsi="Times New Roman" w:cs="Times New Roman"/>
          <w:sz w:val="26"/>
          <w:szCs w:val="26"/>
        </w:rPr>
        <w:br w:type="column"/>
      </w:r>
      <w:r w:rsidR="00CD60B7" w:rsidRPr="00870F56">
        <w:rPr>
          <w:rFonts w:ascii="Times New Roman" w:hAnsi="Times New Roman" w:cs="Times New Roman"/>
          <w:b/>
          <w:sz w:val="26"/>
          <w:szCs w:val="26"/>
        </w:rPr>
        <w:lastRenderedPageBreak/>
        <w:t>ГАОУ ДПО УМЦ по ГОЧС Оренбургской области</w:t>
      </w:r>
    </w:p>
    <w:p w:rsidR="00CD60B7" w:rsidRPr="00870F56" w:rsidRDefault="00F44E60" w:rsidP="00CD60B7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56">
        <w:rPr>
          <w:noProof/>
        </w:rPr>
        <w:drawing>
          <wp:anchor distT="36576" distB="36576" distL="36576" distR="36576" simplePos="0" relativeHeight="251653120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3175</wp:posOffset>
            </wp:positionV>
            <wp:extent cx="758825" cy="756285"/>
            <wp:effectExtent l="0" t="0" r="3175" b="5715"/>
            <wp:wrapNone/>
            <wp:docPr id="8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0B7" w:rsidRPr="00870F56" w:rsidRDefault="00CD60B7" w:rsidP="00CD60B7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0B7" w:rsidRPr="00870F56" w:rsidRDefault="00CD60B7" w:rsidP="00CD60B7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0B7" w:rsidRPr="00870F56" w:rsidRDefault="00CD60B7" w:rsidP="00CD60B7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D60B7" w:rsidRPr="00870F56" w:rsidRDefault="00CD60B7" w:rsidP="00CD60B7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56">
        <w:rPr>
          <w:rFonts w:ascii="Times New Roman" w:hAnsi="Times New Roman" w:cs="Times New Roman"/>
          <w:b/>
          <w:sz w:val="24"/>
          <w:szCs w:val="24"/>
        </w:rPr>
        <w:t>Обучение, подготовка, повышение</w:t>
      </w:r>
    </w:p>
    <w:p w:rsidR="00CD60B7" w:rsidRPr="00870F56" w:rsidRDefault="00CD60B7" w:rsidP="00CD60B7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56">
        <w:rPr>
          <w:rFonts w:ascii="Times New Roman" w:hAnsi="Times New Roman" w:cs="Times New Roman"/>
          <w:b/>
          <w:sz w:val="24"/>
          <w:szCs w:val="24"/>
        </w:rPr>
        <w:t xml:space="preserve"> квалификации</w:t>
      </w:r>
    </w:p>
    <w:p w:rsidR="00CD60B7" w:rsidRPr="00870F56" w:rsidRDefault="00CD60B7" w:rsidP="00CD60B7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ind w:left="0" w:right="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0F56">
        <w:rPr>
          <w:rFonts w:ascii="Times New Roman" w:hAnsi="Times New Roman" w:cs="Times New Roman"/>
          <w:sz w:val="24"/>
          <w:szCs w:val="24"/>
        </w:rPr>
        <w:t>в области ГО, защиты от ЧС природного и техногенного характера;</w:t>
      </w:r>
    </w:p>
    <w:p w:rsidR="00CD60B7" w:rsidRPr="00870F56" w:rsidRDefault="00CD60B7" w:rsidP="00CD60B7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ind w:left="0" w:right="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0F56">
        <w:rPr>
          <w:rFonts w:ascii="Times New Roman" w:hAnsi="Times New Roman" w:cs="Times New Roman"/>
          <w:sz w:val="24"/>
          <w:szCs w:val="24"/>
        </w:rPr>
        <w:t>в сфере пожарной безопасности (пожарно-технический минимум, подготовка руководителей и членов добровольных пожарных дружин);</w:t>
      </w:r>
    </w:p>
    <w:p w:rsidR="00CD60B7" w:rsidRPr="00870F56" w:rsidRDefault="00CD60B7" w:rsidP="00CD60B7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ind w:left="0" w:right="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0F56">
        <w:rPr>
          <w:rFonts w:ascii="Times New Roman" w:hAnsi="Times New Roman" w:cs="Times New Roman"/>
          <w:sz w:val="24"/>
          <w:szCs w:val="24"/>
        </w:rPr>
        <w:t>по программе подготовки матросов-спасателей ведомственных и общественных спасательных пунктов;</w:t>
      </w:r>
    </w:p>
    <w:p w:rsidR="00CD60B7" w:rsidRPr="00870F56" w:rsidRDefault="00CD60B7" w:rsidP="00CD60B7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F56">
        <w:rPr>
          <w:rFonts w:ascii="Times New Roman" w:hAnsi="Times New Roman" w:cs="Times New Roman"/>
          <w:bCs/>
          <w:sz w:val="24"/>
          <w:szCs w:val="24"/>
        </w:rPr>
        <w:t>по программе профессионального обучения: «Матрос-спасатель» Код 13495;</w:t>
      </w:r>
    </w:p>
    <w:p w:rsidR="00CD60B7" w:rsidRPr="00870F56" w:rsidRDefault="00CD60B7" w:rsidP="00CD60B7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ind w:left="0" w:right="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0F56">
        <w:rPr>
          <w:rFonts w:ascii="Times New Roman" w:hAnsi="Times New Roman" w:cs="Times New Roman"/>
          <w:sz w:val="24"/>
          <w:szCs w:val="24"/>
        </w:rPr>
        <w:t>по программе первоначальной подготовки спасателей МЧС России;</w:t>
      </w:r>
    </w:p>
    <w:p w:rsidR="00CD60B7" w:rsidRPr="00870F56" w:rsidRDefault="00CD60B7" w:rsidP="00CD60B7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ind w:left="0" w:right="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0F56">
        <w:rPr>
          <w:rFonts w:ascii="Times New Roman" w:hAnsi="Times New Roman" w:cs="Times New Roman"/>
          <w:sz w:val="24"/>
          <w:szCs w:val="24"/>
        </w:rPr>
        <w:t>по программе подготовки должностных лиц, уполномоченных проводить  с  работниками организации вводный инструктаж по ГО и защите от ЧС;</w:t>
      </w:r>
    </w:p>
    <w:p w:rsidR="00CD60B7" w:rsidRPr="005333DE" w:rsidRDefault="00CD60B7" w:rsidP="00CD60B7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ind w:left="0" w:right="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33DE">
        <w:rPr>
          <w:rFonts w:ascii="Times New Roman" w:hAnsi="Times New Roman" w:cs="Times New Roman"/>
          <w:sz w:val="24"/>
          <w:szCs w:val="24"/>
        </w:rPr>
        <w:t>по программе подготовки специалистов в области эксплуатации и технического обслуживания газобаллонных автомобилей</w:t>
      </w:r>
      <w:r w:rsidR="005333DE" w:rsidRPr="005333DE">
        <w:rPr>
          <w:rFonts w:ascii="Times New Roman" w:hAnsi="Times New Roman" w:cs="Times New Roman"/>
          <w:sz w:val="24"/>
          <w:szCs w:val="24"/>
        </w:rPr>
        <w:t>;</w:t>
      </w:r>
    </w:p>
    <w:p w:rsidR="005333DE" w:rsidRPr="005333DE" w:rsidRDefault="005333DE" w:rsidP="00CD60B7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ind w:left="0" w:right="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33DE">
        <w:rPr>
          <w:rFonts w:ascii="Times New Roman" w:hAnsi="Times New Roman" w:cs="Times New Roman"/>
          <w:sz w:val="24"/>
          <w:szCs w:val="24"/>
        </w:rPr>
        <w:t>по программе п</w:t>
      </w:r>
      <w:r w:rsidRPr="005333DE">
        <w:rPr>
          <w:rFonts w:ascii="Times New Roman" w:eastAsia="Arial Unicode MS" w:hAnsi="Times New Roman" w:cs="Times New Roman"/>
          <w:color w:val="000000"/>
          <w:sz w:val="24"/>
          <w:szCs w:val="24"/>
        </w:rPr>
        <w:t>одготовке операторского персонала системы обеспечения вызова экстренных оперативных служб по единому номеру «112»</w:t>
      </w:r>
    </w:p>
    <w:p w:rsidR="00CD60B7" w:rsidRPr="00870F56" w:rsidRDefault="00CD60B7" w:rsidP="00CD60B7">
      <w:pPr>
        <w:shd w:val="clear" w:color="auto" w:fill="FFFFFF"/>
        <w:ind w:left="360" w:right="18"/>
        <w:jc w:val="center"/>
        <w:rPr>
          <w:rFonts w:ascii="Times New Roman" w:hAnsi="Times New Roman" w:cs="Times New Roman"/>
          <w:b/>
          <w:szCs w:val="28"/>
        </w:rPr>
      </w:pPr>
      <w:r w:rsidRPr="00870F56">
        <w:rPr>
          <w:rFonts w:ascii="Times New Roman" w:hAnsi="Times New Roman" w:cs="Times New Roman"/>
          <w:b/>
          <w:szCs w:val="28"/>
        </w:rPr>
        <w:t>г. Оренбург, ул. Луговая, 78а</w:t>
      </w:r>
    </w:p>
    <w:p w:rsidR="00CD60B7" w:rsidRPr="00870F56" w:rsidRDefault="00CD60B7" w:rsidP="006C4AED">
      <w:pPr>
        <w:shd w:val="clear" w:color="auto" w:fill="FFFFFF"/>
        <w:jc w:val="center"/>
        <w:rPr>
          <w:rFonts w:ascii="Times New Roman" w:hAnsi="Times New Roman" w:cs="Times New Roman"/>
          <w:b/>
          <w:szCs w:val="28"/>
        </w:rPr>
      </w:pPr>
      <w:r w:rsidRPr="00870F56">
        <w:rPr>
          <w:rFonts w:ascii="Times New Roman" w:hAnsi="Times New Roman" w:cs="Times New Roman"/>
          <w:b/>
          <w:szCs w:val="28"/>
        </w:rPr>
        <w:t>33-49-96, 70-75-56,</w:t>
      </w:r>
    </w:p>
    <w:p w:rsidR="00CD60B7" w:rsidRPr="00870F56" w:rsidRDefault="00CD60B7" w:rsidP="006C4AED">
      <w:pPr>
        <w:shd w:val="clear" w:color="auto" w:fill="FFFFFF"/>
        <w:jc w:val="center"/>
        <w:rPr>
          <w:rFonts w:ascii="Times New Roman" w:hAnsi="Times New Roman" w:cs="Times New Roman"/>
          <w:b/>
          <w:szCs w:val="28"/>
        </w:rPr>
      </w:pPr>
      <w:r w:rsidRPr="00870F56">
        <w:rPr>
          <w:rFonts w:ascii="Times New Roman" w:hAnsi="Times New Roman" w:cs="Times New Roman"/>
          <w:b/>
          <w:szCs w:val="28"/>
        </w:rPr>
        <w:t>33-46-16, 33-67-91</w:t>
      </w:r>
    </w:p>
    <w:p w:rsidR="00CD60B7" w:rsidRPr="00870F56" w:rsidRDefault="00CD60B7" w:rsidP="006C4AED">
      <w:pPr>
        <w:jc w:val="center"/>
        <w:rPr>
          <w:rFonts w:ascii="Times New Roman" w:hAnsi="Times New Roman" w:cs="Times New Roman"/>
          <w:noProof/>
          <w:szCs w:val="28"/>
        </w:rPr>
      </w:pPr>
      <w:r w:rsidRPr="00870F56">
        <w:rPr>
          <w:rFonts w:ascii="Times New Roman" w:hAnsi="Times New Roman" w:cs="Times New Roman"/>
          <w:noProof/>
          <w:szCs w:val="28"/>
        </w:rPr>
        <w:t xml:space="preserve">Эл. почта: </w:t>
      </w:r>
      <w:r w:rsidRPr="00870F56">
        <w:rPr>
          <w:rFonts w:ascii="Times New Roman" w:hAnsi="Times New Roman" w:cs="Times New Roman"/>
          <w:noProof/>
          <w:szCs w:val="28"/>
          <w:lang w:val="en-US"/>
        </w:rPr>
        <w:t>orenumc</w:t>
      </w:r>
      <w:r w:rsidRPr="00870F56">
        <w:rPr>
          <w:rFonts w:ascii="Times New Roman" w:hAnsi="Times New Roman" w:cs="Times New Roman"/>
          <w:noProof/>
          <w:szCs w:val="28"/>
        </w:rPr>
        <w:t>@</w:t>
      </w:r>
      <w:r w:rsidRPr="00870F56">
        <w:rPr>
          <w:rFonts w:ascii="Times New Roman" w:hAnsi="Times New Roman" w:cs="Times New Roman"/>
          <w:noProof/>
          <w:szCs w:val="28"/>
          <w:lang w:val="en-US"/>
        </w:rPr>
        <w:t>mail</w:t>
      </w:r>
      <w:r w:rsidRPr="00870F56">
        <w:rPr>
          <w:rFonts w:ascii="Times New Roman" w:hAnsi="Times New Roman" w:cs="Times New Roman"/>
          <w:noProof/>
          <w:szCs w:val="28"/>
        </w:rPr>
        <w:t>.</w:t>
      </w:r>
      <w:r w:rsidRPr="00870F56">
        <w:rPr>
          <w:rFonts w:ascii="Times New Roman" w:hAnsi="Times New Roman" w:cs="Times New Roman"/>
          <w:noProof/>
          <w:szCs w:val="28"/>
          <w:lang w:val="en-US"/>
        </w:rPr>
        <w:t>ru</w:t>
      </w:r>
    </w:p>
    <w:p w:rsidR="001A2860" w:rsidRPr="00907FAD" w:rsidRDefault="00CD60B7" w:rsidP="001A2860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F56">
        <w:rPr>
          <w:rFonts w:ascii="Times New Roman" w:hAnsi="Times New Roman" w:cs="Times New Roman"/>
          <w:noProof/>
          <w:szCs w:val="28"/>
        </w:rPr>
        <w:t>Сайт: umcgochs.ucoz.ru</w:t>
      </w:r>
      <w:r w:rsidRPr="00870F56">
        <w:rPr>
          <w:rFonts w:ascii="Times New Roman" w:hAnsi="Times New Roman" w:cs="Times New Roman"/>
          <w:sz w:val="26"/>
          <w:szCs w:val="26"/>
        </w:rPr>
        <w:br w:type="column"/>
      </w:r>
      <w:r w:rsidR="001A2860" w:rsidRPr="00907FA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ГАОУ ДПО УМЦ по ГОЧС </w:t>
      </w:r>
    </w:p>
    <w:p w:rsidR="001A2860" w:rsidRPr="00907FAD" w:rsidRDefault="001A2860" w:rsidP="001A2860">
      <w:pPr>
        <w:jc w:val="center"/>
        <w:rPr>
          <w:rFonts w:ascii="Times New Roman" w:hAnsi="Times New Roman" w:cs="Times New Roman"/>
          <w:b/>
          <w:color w:val="000000"/>
        </w:rPr>
      </w:pPr>
      <w:r w:rsidRPr="00907FAD">
        <w:rPr>
          <w:rFonts w:ascii="Times New Roman" w:hAnsi="Times New Roman" w:cs="Times New Roman"/>
          <w:b/>
          <w:color w:val="0000FF"/>
          <w:sz w:val="24"/>
          <w:szCs w:val="24"/>
        </w:rPr>
        <w:t>Оренбургской области</w:t>
      </w:r>
    </w:p>
    <w:p w:rsidR="001A2860" w:rsidRPr="00907FAD" w:rsidRDefault="001A2860" w:rsidP="001A2860">
      <w:pPr>
        <w:rPr>
          <w:rFonts w:ascii="Times New Roman" w:hAnsi="Times New Roman" w:cs="Times New Roman"/>
          <w:color w:val="000000"/>
        </w:rPr>
      </w:pPr>
    </w:p>
    <w:p w:rsidR="00CD60B7" w:rsidRPr="00907FAD" w:rsidRDefault="00CD60B7" w:rsidP="00F00CC2">
      <w:pPr>
        <w:rPr>
          <w:rFonts w:ascii="Times New Roman" w:hAnsi="Times New Roman" w:cs="Times New Roman"/>
        </w:rPr>
      </w:pPr>
    </w:p>
    <w:p w:rsidR="00CD60B7" w:rsidRDefault="00CD60B7" w:rsidP="00F00CC2">
      <w:pPr>
        <w:rPr>
          <w:rFonts w:ascii="Times New Roman" w:hAnsi="Times New Roman" w:cs="Times New Roman"/>
        </w:rPr>
      </w:pPr>
    </w:p>
    <w:p w:rsidR="00F00CC2" w:rsidRDefault="00F00CC2" w:rsidP="00F00CC2">
      <w:pPr>
        <w:rPr>
          <w:rFonts w:ascii="Times New Roman" w:hAnsi="Times New Roman" w:cs="Times New Roman"/>
        </w:rPr>
      </w:pPr>
    </w:p>
    <w:p w:rsidR="00F00CC2" w:rsidRPr="00907FAD" w:rsidRDefault="00F00CC2" w:rsidP="00F00CC2">
      <w:pPr>
        <w:rPr>
          <w:rFonts w:ascii="Times New Roman" w:hAnsi="Times New Roman" w:cs="Times New Roman"/>
        </w:rPr>
      </w:pPr>
    </w:p>
    <w:p w:rsidR="00CD60B7" w:rsidRPr="00907FAD" w:rsidRDefault="00CD60B7" w:rsidP="00F00CC2">
      <w:pPr>
        <w:rPr>
          <w:rFonts w:ascii="Times New Roman" w:hAnsi="Times New Roman" w:cs="Times New Roman"/>
        </w:rPr>
      </w:pPr>
    </w:p>
    <w:p w:rsidR="00CD60B7" w:rsidRPr="00870F56" w:rsidRDefault="00F44E60" w:rsidP="00CF74CA">
      <w:pPr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7564120</wp:posOffset>
                </wp:positionH>
                <wp:positionV relativeFrom="paragraph">
                  <wp:posOffset>1078230</wp:posOffset>
                </wp:positionV>
                <wp:extent cx="2194560" cy="615315"/>
                <wp:effectExtent l="12065" t="7620" r="12700" b="571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4560" cy="6153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4E60" w:rsidRDefault="00F44E60" w:rsidP="00F44E60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1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595.6pt;margin-top:84.9pt;width:172.8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F44E60" w:rsidRDefault="00F44E60" w:rsidP="00F44E60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7564120</wp:posOffset>
                </wp:positionH>
                <wp:positionV relativeFrom="paragraph">
                  <wp:posOffset>1078230</wp:posOffset>
                </wp:positionV>
                <wp:extent cx="2194560" cy="615315"/>
                <wp:effectExtent l="12065" t="7620" r="12700" b="5715"/>
                <wp:wrapNone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4560" cy="6153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4E60" w:rsidRDefault="00F44E60" w:rsidP="00F44E60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1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27" type="#_x0000_t202" style="position:absolute;left:0;text-align:left;margin-left:595.6pt;margin-top:84.9pt;width:172.8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F44E60" w:rsidRDefault="00F44E60" w:rsidP="00F44E60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7564120</wp:posOffset>
                </wp:positionH>
                <wp:positionV relativeFrom="paragraph">
                  <wp:posOffset>1078230</wp:posOffset>
                </wp:positionV>
                <wp:extent cx="2194560" cy="615315"/>
                <wp:effectExtent l="12065" t="7620" r="12700" b="5715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4560" cy="6153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4E60" w:rsidRDefault="00F44E60" w:rsidP="00F44E60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1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8" type="#_x0000_t202" style="position:absolute;left:0;text-align:left;margin-left:595.6pt;margin-top:84.9pt;width:172.8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F44E60" w:rsidRDefault="00F44E60" w:rsidP="00F44E60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6"/>
        </w:rPr>
        <w:drawing>
          <wp:inline distT="0" distB="0" distL="0" distR="0">
            <wp:extent cx="2228850" cy="647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0B7" w:rsidRPr="00870F56" w:rsidRDefault="00CD60B7" w:rsidP="00CF74CA">
      <w:pPr>
        <w:jc w:val="center"/>
        <w:rPr>
          <w:rFonts w:ascii="Times New Roman" w:hAnsi="Times New Roman" w:cs="Times New Roman"/>
          <w:sz w:val="32"/>
          <w:szCs w:val="26"/>
        </w:rPr>
      </w:pPr>
    </w:p>
    <w:p w:rsidR="00CD60B7" w:rsidRPr="00870F56" w:rsidRDefault="00CD60B7" w:rsidP="00CF74CA">
      <w:pPr>
        <w:jc w:val="center"/>
        <w:rPr>
          <w:rFonts w:ascii="Times New Roman" w:hAnsi="Times New Roman" w:cs="Times New Roman"/>
          <w:sz w:val="32"/>
          <w:szCs w:val="26"/>
        </w:rPr>
      </w:pPr>
    </w:p>
    <w:p w:rsidR="003A5EDD" w:rsidRPr="00870F56" w:rsidRDefault="00CD60B7" w:rsidP="00CF74CA">
      <w:pPr>
        <w:jc w:val="center"/>
        <w:rPr>
          <w:rFonts w:ascii="Times New Roman" w:hAnsi="Times New Roman" w:cs="Times New Roman"/>
          <w:sz w:val="32"/>
          <w:szCs w:val="26"/>
        </w:rPr>
      </w:pPr>
      <w:r w:rsidRPr="00870F56">
        <w:rPr>
          <w:rFonts w:ascii="Times New Roman" w:hAnsi="Times New Roman" w:cs="Times New Roman"/>
          <w:sz w:val="24"/>
          <w:szCs w:val="24"/>
        </w:rPr>
        <w:object w:dxaOrig="351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.9pt;margin-top:17.05pt;width:136.8pt;height:138.6pt;z-index:251654144">
            <v:imagedata r:id="rId7" o:title="" gain="69719f" blacklevel="1966f"/>
            <w10:wrap type="topAndBottom"/>
          </v:shape>
          <o:OLEObject Type="Embed" ProgID="PBrush" ShapeID="_x0000_s1026" DrawAspect="Content" ObjectID="_1646595045" r:id="rId8"/>
        </w:object>
      </w:r>
    </w:p>
    <w:p w:rsidR="00CD60B7" w:rsidRPr="00870F56" w:rsidRDefault="00CD60B7" w:rsidP="00CF74CA">
      <w:pPr>
        <w:jc w:val="center"/>
        <w:rPr>
          <w:rFonts w:ascii="Times New Roman" w:hAnsi="Times New Roman" w:cs="Times New Roman"/>
          <w:sz w:val="32"/>
          <w:szCs w:val="26"/>
        </w:rPr>
      </w:pPr>
    </w:p>
    <w:p w:rsidR="00D13759" w:rsidRPr="00357B93" w:rsidRDefault="00F70D61" w:rsidP="00CF74CA">
      <w:pPr>
        <w:jc w:val="center"/>
        <w:rPr>
          <w:rFonts w:ascii="Times New Roman" w:hAnsi="Times New Roman" w:cs="Times New Roman"/>
          <w:color w:val="FF0000"/>
          <w:sz w:val="28"/>
          <w:szCs w:val="26"/>
        </w:rPr>
      </w:pPr>
      <w:r w:rsidRPr="00357B93">
        <w:rPr>
          <w:rFonts w:ascii="Times New Roman" w:hAnsi="Times New Roman" w:cs="Times New Roman"/>
          <w:b/>
          <w:color w:val="FF0000"/>
          <w:sz w:val="32"/>
          <w:szCs w:val="26"/>
        </w:rPr>
        <w:t>Средства спасения на воде</w:t>
      </w:r>
    </w:p>
    <w:p w:rsidR="00CD60B7" w:rsidRPr="001A2860" w:rsidRDefault="00CD60B7" w:rsidP="00CF7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59" w:rsidRPr="001A2860" w:rsidRDefault="00D13759" w:rsidP="00CF7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715" w:rsidRPr="001A2860" w:rsidRDefault="002A6715" w:rsidP="00CF7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715" w:rsidRDefault="002A6715" w:rsidP="00CF7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E66" w:rsidRPr="001A2860" w:rsidRDefault="00227E66" w:rsidP="00CF7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860" w:rsidRDefault="003A5EDD" w:rsidP="00CF74CA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2860">
        <w:rPr>
          <w:rFonts w:ascii="Times New Roman" w:hAnsi="Times New Roman" w:cs="Times New Roman"/>
          <w:b/>
          <w:sz w:val="24"/>
          <w:szCs w:val="24"/>
        </w:rPr>
        <w:t>Оренбург</w:t>
      </w:r>
      <w:r w:rsidRPr="001A2860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3A5EDD" w:rsidRPr="001A2860" w:rsidRDefault="003A5EDD" w:rsidP="00CF74CA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2860">
        <w:rPr>
          <w:rFonts w:ascii="Times New Roman" w:hAnsi="Times New Roman" w:cs="Times New Roman"/>
          <w:b/>
          <w:sz w:val="24"/>
          <w:szCs w:val="26"/>
        </w:rPr>
        <w:t>201</w:t>
      </w:r>
      <w:r w:rsidR="00D0673F">
        <w:rPr>
          <w:rFonts w:ascii="Times New Roman" w:hAnsi="Times New Roman" w:cs="Times New Roman"/>
          <w:b/>
          <w:sz w:val="24"/>
          <w:szCs w:val="26"/>
        </w:rPr>
        <w:t>9</w:t>
      </w:r>
    </w:p>
    <w:p w:rsidR="00206619" w:rsidRDefault="003A5EDD" w:rsidP="00362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56">
        <w:rPr>
          <w:rFonts w:ascii="Times New Roman" w:hAnsi="Times New Roman" w:cs="Times New Roman"/>
          <w:sz w:val="26"/>
          <w:szCs w:val="26"/>
        </w:rPr>
        <w:br w:type="column"/>
      </w:r>
      <w:r w:rsidR="00362C6D" w:rsidRPr="009D3DB7">
        <w:rPr>
          <w:rFonts w:ascii="Times New Roman" w:hAnsi="Times New Roman" w:cs="Times New Roman"/>
          <w:b/>
          <w:sz w:val="28"/>
          <w:szCs w:val="28"/>
        </w:rPr>
        <w:lastRenderedPageBreak/>
        <w:t>Средства спасения</w:t>
      </w:r>
    </w:p>
    <w:p w:rsidR="006C4AED" w:rsidRPr="009D3DB7" w:rsidRDefault="006C4AED" w:rsidP="00362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C6D" w:rsidRPr="009D3DB7" w:rsidRDefault="00362C6D" w:rsidP="00362C6D">
      <w:pPr>
        <w:widowControl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7">
        <w:rPr>
          <w:rFonts w:ascii="Times New Roman" w:hAnsi="Times New Roman" w:cs="Times New Roman"/>
          <w:bCs/>
          <w:sz w:val="28"/>
          <w:szCs w:val="28"/>
        </w:rPr>
        <w:t>Наиболее распространенными средствами спасения являются:</w:t>
      </w:r>
    </w:p>
    <w:p w:rsidR="00362C6D" w:rsidRPr="009D3DB7" w:rsidRDefault="00362C6D" w:rsidP="00362C6D">
      <w:pPr>
        <w:widowControl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7">
        <w:rPr>
          <w:rFonts w:ascii="Times New Roman" w:hAnsi="Times New Roman" w:cs="Times New Roman"/>
          <w:bCs/>
          <w:sz w:val="28"/>
          <w:szCs w:val="28"/>
        </w:rPr>
        <w:t>спасательный круг;</w:t>
      </w:r>
    </w:p>
    <w:p w:rsidR="00362C6D" w:rsidRPr="009D3DB7" w:rsidRDefault="00F44E60" w:rsidP="00362C6D">
      <w:pPr>
        <w:widowControl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D3DB7"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88900</wp:posOffset>
            </wp:positionV>
            <wp:extent cx="1080770" cy="1496060"/>
            <wp:effectExtent l="0" t="0" r="5080" b="8890"/>
            <wp:wrapTight wrapText="bothSides">
              <wp:wrapPolygon edited="0">
                <wp:start x="0" y="0"/>
                <wp:lineTo x="0" y="21453"/>
                <wp:lineTo x="21321" y="21453"/>
                <wp:lineTo x="21321" y="0"/>
                <wp:lineTo x="0" y="0"/>
              </wp:wrapPolygon>
            </wp:wrapTight>
            <wp:docPr id="5" name="Рисунок 5" descr="hunter2016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nter2016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C6D" w:rsidRPr="009D3DB7">
        <w:rPr>
          <w:rFonts w:ascii="Times New Roman" w:hAnsi="Times New Roman" w:cs="Times New Roman"/>
          <w:bCs/>
          <w:sz w:val="28"/>
          <w:szCs w:val="28"/>
        </w:rPr>
        <w:t>спасательный жилет;</w:t>
      </w:r>
    </w:p>
    <w:p w:rsidR="00362C6D" w:rsidRPr="009D3DB7" w:rsidRDefault="00870F56" w:rsidP="00CF74CA">
      <w:pPr>
        <w:widowControl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7">
        <w:rPr>
          <w:rFonts w:ascii="Times New Roman" w:hAnsi="Times New Roman" w:cs="Times New Roman"/>
          <w:bCs/>
          <w:sz w:val="28"/>
          <w:szCs w:val="28"/>
        </w:rPr>
        <w:t>«</w:t>
      </w:r>
      <w:r w:rsidR="00362C6D" w:rsidRPr="009D3DB7">
        <w:rPr>
          <w:rFonts w:ascii="Times New Roman" w:hAnsi="Times New Roman" w:cs="Times New Roman"/>
          <w:bCs/>
          <w:sz w:val="28"/>
          <w:szCs w:val="28"/>
        </w:rPr>
        <w:t>конец Александрова</w:t>
      </w:r>
      <w:r w:rsidRPr="009D3DB7">
        <w:rPr>
          <w:rFonts w:ascii="Times New Roman" w:hAnsi="Times New Roman" w:cs="Times New Roman"/>
          <w:bCs/>
          <w:sz w:val="28"/>
          <w:szCs w:val="28"/>
        </w:rPr>
        <w:t>»</w:t>
      </w:r>
      <w:r w:rsidR="00362C6D" w:rsidRPr="009D3DB7">
        <w:rPr>
          <w:rFonts w:ascii="Times New Roman" w:hAnsi="Times New Roman" w:cs="Times New Roman"/>
          <w:bCs/>
          <w:sz w:val="28"/>
          <w:szCs w:val="28"/>
        </w:rPr>
        <w:t>;</w:t>
      </w:r>
    </w:p>
    <w:p w:rsidR="003468BC" w:rsidRPr="009D3DB7" w:rsidRDefault="00362C6D" w:rsidP="00CF74CA">
      <w:pPr>
        <w:widowControl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D3DB7">
        <w:rPr>
          <w:rFonts w:ascii="Times New Roman" w:hAnsi="Times New Roman" w:cs="Times New Roman"/>
          <w:bCs/>
          <w:sz w:val="28"/>
          <w:szCs w:val="28"/>
        </w:rPr>
        <w:t xml:space="preserve">спасательные </w:t>
      </w:r>
      <w:r w:rsidR="001866B1" w:rsidRPr="009D3DB7">
        <w:rPr>
          <w:rFonts w:ascii="Times New Roman" w:hAnsi="Times New Roman" w:cs="Times New Roman"/>
          <w:bCs/>
          <w:sz w:val="28"/>
          <w:szCs w:val="28"/>
        </w:rPr>
        <w:t>«</w:t>
      </w:r>
      <w:r w:rsidRPr="009D3DB7">
        <w:rPr>
          <w:rFonts w:ascii="Times New Roman" w:hAnsi="Times New Roman" w:cs="Times New Roman"/>
          <w:bCs/>
          <w:sz w:val="28"/>
          <w:szCs w:val="28"/>
        </w:rPr>
        <w:t>шары</w:t>
      </w:r>
      <w:r w:rsidR="001866B1" w:rsidRPr="009D3DB7">
        <w:rPr>
          <w:rFonts w:ascii="Times New Roman" w:hAnsi="Times New Roman" w:cs="Times New Roman"/>
          <w:bCs/>
          <w:sz w:val="28"/>
          <w:szCs w:val="28"/>
        </w:rPr>
        <w:t xml:space="preserve"> Суслова».</w:t>
      </w:r>
    </w:p>
    <w:p w:rsidR="00362C6D" w:rsidRPr="009D3DB7" w:rsidRDefault="006B3D1F" w:rsidP="00CF74CA">
      <w:pPr>
        <w:widowControl/>
        <w:ind w:firstLine="454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D3DB7">
        <w:rPr>
          <w:rStyle w:val="a7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Спасательные средства</w:t>
      </w:r>
      <w:r w:rsidRPr="009D3DB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это устройства, способные обеспечить сохранение жизни людей, терпящих бедствие, с момента оставления ими судна или попадания в воду. Они обеспечивают всплытие на поверхность человека, оказавшегося в воде, без приложения с его стороны физических усилий, тем самым спасая ему жизнь.</w:t>
      </w:r>
    </w:p>
    <w:p w:rsidR="006B3D1F" w:rsidRPr="009D3DB7" w:rsidRDefault="006B3D1F" w:rsidP="00CF74CA">
      <w:pPr>
        <w:widowControl/>
        <w:ind w:firstLine="45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9D3DB7">
        <w:rPr>
          <w:rStyle w:val="a7"/>
          <w:rFonts w:ascii="Times New Roman" w:hAnsi="Times New Roman" w:cs="Times New Roman"/>
          <w:sz w:val="28"/>
          <w:szCs w:val="28"/>
        </w:rPr>
        <w:t>Спасательные круги</w:t>
      </w:r>
      <w:r w:rsidR="001A141F" w:rsidRPr="009D3DB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6B3D1F" w:rsidRPr="009D3DB7" w:rsidRDefault="00F44E60" w:rsidP="001A141F">
      <w:pPr>
        <w:widowControl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D3DB7"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222885</wp:posOffset>
            </wp:positionV>
            <wp:extent cx="1080770" cy="1080770"/>
            <wp:effectExtent l="0" t="0" r="5080" b="5080"/>
            <wp:wrapTight wrapText="bothSides">
              <wp:wrapPolygon edited="0">
                <wp:start x="0" y="0"/>
                <wp:lineTo x="0" y="21321"/>
                <wp:lineTo x="21321" y="21321"/>
                <wp:lineTo x="21321" y="0"/>
                <wp:lineTo x="0" y="0"/>
              </wp:wrapPolygon>
            </wp:wrapTight>
            <wp:docPr id="4" name="Рисунок 1" descr="http://75.mchs.gov.ru/upload/site74/document_news/003/797/941/spasatelnyy_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75.mchs.gov.ru/upload/site74/document_news/003/797/941/spasatelnyy_kru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1F" w:rsidRPr="009D3DB7">
        <w:rPr>
          <w:rFonts w:ascii="Times New Roman" w:hAnsi="Times New Roman" w:cs="Times New Roman"/>
          <w:sz w:val="28"/>
          <w:szCs w:val="28"/>
        </w:rPr>
        <w:t xml:space="preserve">должны отвечать </w:t>
      </w:r>
      <w:r w:rsidR="001A141F" w:rsidRPr="009D3DB7">
        <w:rPr>
          <w:rFonts w:ascii="Times New Roman" w:hAnsi="Times New Roman" w:cs="Times New Roman"/>
          <w:sz w:val="28"/>
          <w:szCs w:val="28"/>
        </w:rPr>
        <w:t>определенным</w:t>
      </w:r>
      <w:r w:rsidR="006B3D1F" w:rsidRPr="009D3DB7">
        <w:rPr>
          <w:rFonts w:ascii="Times New Roman" w:hAnsi="Times New Roman" w:cs="Times New Roman"/>
          <w:sz w:val="28"/>
          <w:szCs w:val="28"/>
        </w:rPr>
        <w:t xml:space="preserve"> </w:t>
      </w:r>
      <w:r w:rsidR="001A141F" w:rsidRPr="009D3DB7">
        <w:rPr>
          <w:rFonts w:ascii="Times New Roman" w:hAnsi="Times New Roman" w:cs="Times New Roman"/>
          <w:sz w:val="28"/>
          <w:szCs w:val="28"/>
        </w:rPr>
        <w:t xml:space="preserve">требованиям. Так, их наружный диаметр должен быть не более 800 мм, а внутренний - не менее 400 мм. Они должны поддерживать в пресной </w:t>
      </w:r>
      <w:r w:rsidR="006B3D1F" w:rsidRPr="009D3DB7">
        <w:rPr>
          <w:rFonts w:ascii="Times New Roman" w:hAnsi="Times New Roman" w:cs="Times New Roman"/>
          <w:sz w:val="28"/>
          <w:szCs w:val="28"/>
        </w:rPr>
        <w:t xml:space="preserve">требованиям. Так, их наружный диаметр должен быть не более 800 мм, а внутренний - не менее 400 мм. Они должны поддерживать в пресной воде груз массой 14,5 кг в течение 24 ч, сам круг должен иметь </w:t>
      </w:r>
      <w:r w:rsidR="006B3D1F" w:rsidRPr="009D3DB7">
        <w:rPr>
          <w:rFonts w:ascii="Times New Roman" w:hAnsi="Times New Roman" w:cs="Times New Roman"/>
          <w:sz w:val="28"/>
          <w:szCs w:val="28"/>
        </w:rPr>
        <w:lastRenderedPageBreak/>
        <w:t>массу не менее 2,5 кг, выдерживать сбрасывание на воду с высоты 30 м.</w:t>
      </w:r>
    </w:p>
    <w:p w:rsidR="006B3D1F" w:rsidRPr="009D3DB7" w:rsidRDefault="006B3D1F" w:rsidP="00CF74CA">
      <w:pPr>
        <w:widowControl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A141F" w:rsidRPr="009D3DB7" w:rsidRDefault="001A141F" w:rsidP="001A141F">
      <w:pPr>
        <w:pStyle w:val="af5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9D3DB7">
        <w:rPr>
          <w:rStyle w:val="a7"/>
          <w:sz w:val="28"/>
          <w:szCs w:val="28"/>
        </w:rPr>
        <w:t xml:space="preserve">Спасательные жилеты </w:t>
      </w:r>
    </w:p>
    <w:p w:rsidR="001A141F" w:rsidRPr="009D3DB7" w:rsidRDefault="001A141F" w:rsidP="001A141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9D3DB7">
        <w:rPr>
          <w:sz w:val="28"/>
          <w:szCs w:val="28"/>
        </w:rPr>
        <w:t xml:space="preserve"> должны быть предусмотрены для каждого находящегося на борту человека. Выбирая спасательный жилет, нужно знать, на какие параметры следует обратить внимание:</w:t>
      </w:r>
    </w:p>
    <w:p w:rsidR="001A141F" w:rsidRPr="009D3DB7" w:rsidRDefault="001A141F" w:rsidP="001A141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9D3DB7">
        <w:rPr>
          <w:sz w:val="28"/>
          <w:szCs w:val="28"/>
        </w:rPr>
        <w:t>Размер. Спасательный жилет должен идеально подходить по размеру, поэтому он подбирается сугубо индивидуально, а не один на несколько человек. Для того, чтобы он плотно облегал тело, должны быть исправны системы регулировки (ремни). Чем ремней больше – тем лучше, так как можно лучше откорректировать размер, но при этом, следует помнить, что они не должны затруднять дыхание.</w:t>
      </w:r>
    </w:p>
    <w:p w:rsidR="003468BC" w:rsidRPr="009D3DB7" w:rsidRDefault="003468BC" w:rsidP="005B766A">
      <w:pPr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870F56" w:rsidRPr="009D3DB7" w:rsidRDefault="00F44E60" w:rsidP="00870F56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6C4AED"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431165</wp:posOffset>
            </wp:positionV>
            <wp:extent cx="937895" cy="1365885"/>
            <wp:effectExtent l="0" t="0" r="0" b="5715"/>
            <wp:wrapTight wrapText="bothSides">
              <wp:wrapPolygon edited="0">
                <wp:start x="0" y="0"/>
                <wp:lineTo x="0" y="21389"/>
                <wp:lineTo x="21059" y="21389"/>
                <wp:lineTo x="21059" y="0"/>
                <wp:lineTo x="0" y="0"/>
              </wp:wrapPolygon>
            </wp:wrapTight>
            <wp:docPr id="6" name="Рисунок 2" descr="http://75.mchs.gov.ru/upload/site74/document_news/003/797/941/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.mchs.gov.ru/upload/site74/document_news/003/797/941/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F56" w:rsidRPr="006C4AED">
        <w:rPr>
          <w:b/>
          <w:iCs/>
          <w:sz w:val="28"/>
          <w:szCs w:val="28"/>
        </w:rPr>
        <w:t>Спасательный «конец Александрова»</w:t>
      </w:r>
      <w:r w:rsidR="00870F56" w:rsidRPr="009D3DB7">
        <w:rPr>
          <w:i/>
          <w:iCs/>
          <w:sz w:val="28"/>
          <w:szCs w:val="28"/>
        </w:rPr>
        <w:t xml:space="preserve"> </w:t>
      </w:r>
      <w:r w:rsidR="00870F56" w:rsidRPr="009D3DB7">
        <w:rPr>
          <w:sz w:val="28"/>
          <w:szCs w:val="28"/>
        </w:rPr>
        <w:t xml:space="preserve">имеет линь толщиной 0,5-0,7 см и длиной до 30 м. На одном конце его есть петля с двумя небольшими ярко крашенными пробковыми или </w:t>
      </w:r>
      <w:r w:rsidR="00870F56" w:rsidRPr="009D3DB7">
        <w:rPr>
          <w:sz w:val="28"/>
          <w:szCs w:val="28"/>
        </w:rPr>
        <w:lastRenderedPageBreak/>
        <w:t>пенопластовыми поплавками и небольшим грузом в мягкой оболочке (мешочек с песком). Этот конец подаётся спасаемому. На другом конце также есть петля, которую девает на руку спасатель.</w:t>
      </w:r>
    </w:p>
    <w:p w:rsidR="00870F56" w:rsidRPr="009D3DB7" w:rsidRDefault="00870F56" w:rsidP="00870F56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9D3DB7">
        <w:rPr>
          <w:sz w:val="28"/>
          <w:szCs w:val="28"/>
        </w:rPr>
        <w:t xml:space="preserve">Перед броском линь складывают небольшими кольцами, которые берут в свободную руку или кладут на землю, на палубу и т. д., а в другую руку берут несколько петель с грузом. Сделав несколько круговых вращений, петлю с грузом бросают вперед-вверх в сторону потерпевшего. «Конец Александрова» бросают так, чтобы груз упал в воду за терпевшим; затем линь выбирают. </w:t>
      </w:r>
    </w:p>
    <w:p w:rsidR="001866B1" w:rsidRPr="009D3DB7" w:rsidRDefault="001866B1" w:rsidP="00870F56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870F56" w:rsidRPr="009D3DB7" w:rsidRDefault="00F44E60" w:rsidP="00870F56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6C4AE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530225</wp:posOffset>
            </wp:positionV>
            <wp:extent cx="1080770" cy="1056640"/>
            <wp:effectExtent l="0" t="0" r="5080" b="0"/>
            <wp:wrapTight wrapText="bothSides">
              <wp:wrapPolygon edited="0">
                <wp:start x="0" y="0"/>
                <wp:lineTo x="0" y="21029"/>
                <wp:lineTo x="21321" y="21029"/>
                <wp:lineTo x="21321" y="0"/>
                <wp:lineTo x="0" y="0"/>
              </wp:wrapPolygon>
            </wp:wrapTight>
            <wp:docPr id="7" name="Рисунок 3" descr="http://img-fotki.yandex.ru/get/15521/15397073.f9/0_e05cc_9449d842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g-fotki.yandex.ru/get/15521/15397073.f9/0_e05cc_9449d842_ori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9" t="10814" r="24255" b="51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F56" w:rsidRPr="006C4AED">
        <w:rPr>
          <w:b/>
          <w:iCs/>
          <w:sz w:val="28"/>
          <w:szCs w:val="28"/>
        </w:rPr>
        <w:t>Спасательные «шары Суслова»-</w:t>
      </w:r>
      <w:r w:rsidR="00870F56" w:rsidRPr="009D3DB7">
        <w:rPr>
          <w:sz w:val="28"/>
          <w:szCs w:val="28"/>
        </w:rPr>
        <w:t xml:space="preserve"> пробковые или пенопластовые шары диаметром 25—30 см, которые обтягиваются плотной материей и окрашиваются один в белый цвет, а другой - в красный. Шары соединяются друг с другом веревкой, длина которой примерно 50 см. К середине этого отрезка может быть привязан тонкий, но прочный линь длиной около 25 м.</w:t>
      </w:r>
    </w:p>
    <w:sectPr w:rsidR="00870F56" w:rsidRPr="009D3DB7" w:rsidSect="003A5ED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96066"/>
    <w:multiLevelType w:val="hybridMultilevel"/>
    <w:tmpl w:val="DAEAF6A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783A2501"/>
    <w:multiLevelType w:val="hybridMultilevel"/>
    <w:tmpl w:val="BE38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F8"/>
    <w:rsid w:val="00016E55"/>
    <w:rsid w:val="0004623F"/>
    <w:rsid w:val="000620CF"/>
    <w:rsid w:val="000D6C11"/>
    <w:rsid w:val="00112148"/>
    <w:rsid w:val="0012267E"/>
    <w:rsid w:val="001705FF"/>
    <w:rsid w:val="001866B1"/>
    <w:rsid w:val="00191504"/>
    <w:rsid w:val="001A141F"/>
    <w:rsid w:val="001A2860"/>
    <w:rsid w:val="00206619"/>
    <w:rsid w:val="00227E66"/>
    <w:rsid w:val="002A6715"/>
    <w:rsid w:val="002C0754"/>
    <w:rsid w:val="002D29AE"/>
    <w:rsid w:val="003205DC"/>
    <w:rsid w:val="003468BC"/>
    <w:rsid w:val="00357B93"/>
    <w:rsid w:val="00362C6D"/>
    <w:rsid w:val="00365FE2"/>
    <w:rsid w:val="003870D1"/>
    <w:rsid w:val="003A5EDD"/>
    <w:rsid w:val="003A6D3F"/>
    <w:rsid w:val="003B315F"/>
    <w:rsid w:val="00406A39"/>
    <w:rsid w:val="0042062C"/>
    <w:rsid w:val="004452E3"/>
    <w:rsid w:val="0046599E"/>
    <w:rsid w:val="00497ABA"/>
    <w:rsid w:val="004C0C9C"/>
    <w:rsid w:val="005132A4"/>
    <w:rsid w:val="0053070C"/>
    <w:rsid w:val="005333DE"/>
    <w:rsid w:val="00561699"/>
    <w:rsid w:val="0058751E"/>
    <w:rsid w:val="005B03F3"/>
    <w:rsid w:val="005B2F97"/>
    <w:rsid w:val="005B766A"/>
    <w:rsid w:val="005E3A6E"/>
    <w:rsid w:val="005E3D65"/>
    <w:rsid w:val="00602864"/>
    <w:rsid w:val="006271E4"/>
    <w:rsid w:val="006B111F"/>
    <w:rsid w:val="006B3D1F"/>
    <w:rsid w:val="006C4AED"/>
    <w:rsid w:val="00732F58"/>
    <w:rsid w:val="007815E5"/>
    <w:rsid w:val="00792B00"/>
    <w:rsid w:val="007B1814"/>
    <w:rsid w:val="007B51D0"/>
    <w:rsid w:val="007F24F2"/>
    <w:rsid w:val="00806205"/>
    <w:rsid w:val="00870F56"/>
    <w:rsid w:val="00893483"/>
    <w:rsid w:val="008A2019"/>
    <w:rsid w:val="00907FAD"/>
    <w:rsid w:val="009C4CE6"/>
    <w:rsid w:val="009D3DB7"/>
    <w:rsid w:val="00A41635"/>
    <w:rsid w:val="00AA6FCB"/>
    <w:rsid w:val="00AE3FE5"/>
    <w:rsid w:val="00B31AF8"/>
    <w:rsid w:val="00BB5709"/>
    <w:rsid w:val="00C75C68"/>
    <w:rsid w:val="00CD60B7"/>
    <w:rsid w:val="00CF74CA"/>
    <w:rsid w:val="00D0673F"/>
    <w:rsid w:val="00D13759"/>
    <w:rsid w:val="00D32AFE"/>
    <w:rsid w:val="00D86B5F"/>
    <w:rsid w:val="00DD066E"/>
    <w:rsid w:val="00E25D07"/>
    <w:rsid w:val="00EE1628"/>
    <w:rsid w:val="00F00CC2"/>
    <w:rsid w:val="00F069A1"/>
    <w:rsid w:val="00F44E60"/>
    <w:rsid w:val="00F70D61"/>
    <w:rsid w:val="00FA0F2A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6BBC98-55A9-419F-97D6-08C5BBDE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3205DC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205DC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205DC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205DC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205DC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3205DC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205DC"/>
    <w:pPr>
      <w:outlineLvl w:val="6"/>
    </w:pPr>
    <w:rPr>
      <w:rFonts w:ascii="Cambria" w:eastAsia="Calibri" w:hAnsi="Cambria" w:cs="Times New Roman"/>
      <w:b/>
      <w:bCs/>
      <w:i/>
      <w:iCs/>
      <w:color w:val="5A5A5A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3205DC"/>
    <w:pPr>
      <w:outlineLvl w:val="7"/>
    </w:pPr>
    <w:rPr>
      <w:rFonts w:ascii="Cambria" w:eastAsia="Calibri" w:hAnsi="Cambria" w:cs="Times New Roman"/>
      <w:b/>
      <w:bCs/>
      <w:color w:val="7F7F7F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3205DC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205DC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3205DC"/>
    <w:rPr>
      <w:rFonts w:cs="Arial"/>
      <w:smallCaps/>
      <w:sz w:val="28"/>
      <w:szCs w:val="28"/>
    </w:rPr>
  </w:style>
  <w:style w:type="character" w:customStyle="1" w:styleId="30">
    <w:name w:val="Заголовок 3 Знак"/>
    <w:link w:val="3"/>
    <w:uiPriority w:val="9"/>
    <w:rsid w:val="003205D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rsid w:val="003205DC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rsid w:val="003205DC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3205DC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3205DC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rsid w:val="003205DC"/>
    <w:rPr>
      <w:b/>
      <w:bCs/>
      <w:color w:val="7F7F7F"/>
    </w:rPr>
  </w:style>
  <w:style w:type="character" w:customStyle="1" w:styleId="90">
    <w:name w:val="Заголовок 9 Знак"/>
    <w:link w:val="9"/>
    <w:uiPriority w:val="9"/>
    <w:rsid w:val="003205DC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205DC"/>
    <w:pPr>
      <w:spacing w:after="300"/>
      <w:contextualSpacing/>
    </w:pPr>
    <w:rPr>
      <w:rFonts w:ascii="Cambria" w:eastAsia="Calibri" w:hAnsi="Cambria" w:cs="Times New Roman"/>
      <w:smallCaps/>
      <w:sz w:val="52"/>
      <w:szCs w:val="52"/>
      <w:lang w:val="x-none" w:eastAsia="x-none"/>
    </w:rPr>
  </w:style>
  <w:style w:type="character" w:customStyle="1" w:styleId="a4">
    <w:name w:val="Название Знак"/>
    <w:link w:val="a3"/>
    <w:uiPriority w:val="10"/>
    <w:rsid w:val="003205D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05DC"/>
    <w:rPr>
      <w:rFonts w:ascii="Cambria" w:eastAsia="Calibri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6">
    <w:name w:val="Подзаголовок Знак"/>
    <w:link w:val="a5"/>
    <w:uiPriority w:val="11"/>
    <w:rsid w:val="003205D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205DC"/>
    <w:rPr>
      <w:b/>
      <w:bCs/>
    </w:rPr>
  </w:style>
  <w:style w:type="character" w:styleId="a8">
    <w:name w:val="Emphasis"/>
    <w:uiPriority w:val="20"/>
    <w:qFormat/>
    <w:rsid w:val="003205D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205DC"/>
  </w:style>
  <w:style w:type="paragraph" w:styleId="aa">
    <w:name w:val="List Paragraph"/>
    <w:basedOn w:val="a"/>
    <w:uiPriority w:val="34"/>
    <w:qFormat/>
    <w:rsid w:val="00320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05DC"/>
    <w:rPr>
      <w:rFonts w:ascii="Cambria" w:eastAsia="Calibri" w:hAnsi="Cambria" w:cs="Times New Roman"/>
      <w:i/>
      <w:iCs/>
      <w:lang w:val="x-none" w:eastAsia="x-none"/>
    </w:rPr>
  </w:style>
  <w:style w:type="character" w:customStyle="1" w:styleId="22">
    <w:name w:val="Цитата 2 Знак"/>
    <w:link w:val="21"/>
    <w:uiPriority w:val="29"/>
    <w:rsid w:val="003205D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205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3205DC"/>
    <w:rPr>
      <w:i/>
      <w:iCs/>
    </w:rPr>
  </w:style>
  <w:style w:type="character" w:styleId="ad">
    <w:name w:val="Subtle Emphasis"/>
    <w:uiPriority w:val="19"/>
    <w:qFormat/>
    <w:rsid w:val="003205DC"/>
    <w:rPr>
      <w:i/>
      <w:iCs/>
    </w:rPr>
  </w:style>
  <w:style w:type="character" w:styleId="ae">
    <w:name w:val="Intense Emphasis"/>
    <w:uiPriority w:val="21"/>
    <w:qFormat/>
    <w:rsid w:val="003205DC"/>
    <w:rPr>
      <w:b/>
      <w:bCs/>
      <w:i/>
      <w:iCs/>
    </w:rPr>
  </w:style>
  <w:style w:type="character" w:styleId="af">
    <w:name w:val="Subtle Reference"/>
    <w:uiPriority w:val="31"/>
    <w:qFormat/>
    <w:rsid w:val="003205DC"/>
    <w:rPr>
      <w:smallCaps/>
    </w:rPr>
  </w:style>
  <w:style w:type="character" w:styleId="af0">
    <w:name w:val="Intense Reference"/>
    <w:uiPriority w:val="32"/>
    <w:qFormat/>
    <w:rsid w:val="003205DC"/>
    <w:rPr>
      <w:b/>
      <w:bCs/>
      <w:smallCaps/>
    </w:rPr>
  </w:style>
  <w:style w:type="character" w:styleId="af1">
    <w:name w:val="Book Title"/>
    <w:uiPriority w:val="33"/>
    <w:qFormat/>
    <w:rsid w:val="003205D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205DC"/>
    <w:pPr>
      <w:outlineLvl w:val="9"/>
    </w:pPr>
    <w:rPr>
      <w:rFonts w:ascii="Arial" w:eastAsia="Times New Roman" w:hAnsi="Arial" w:cs="Arial"/>
      <w:lang w:val="en-US" w:eastAsia="ru-RU" w:bidi="en-US"/>
    </w:rPr>
  </w:style>
  <w:style w:type="character" w:styleId="af3">
    <w:name w:val="Hyperlink"/>
    <w:uiPriority w:val="99"/>
    <w:semiHidden/>
    <w:unhideWhenUsed/>
    <w:rsid w:val="000D6C11"/>
    <w:rPr>
      <w:color w:val="0000FF"/>
      <w:u w:val="single"/>
    </w:rPr>
  </w:style>
  <w:style w:type="paragraph" w:customStyle="1" w:styleId="af4">
    <w:name w:val="."/>
    <w:uiPriority w:val="99"/>
    <w:rsid w:val="00C75C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1A14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ЕДДС3</dc:creator>
  <cp:keywords/>
  <cp:lastModifiedBy>Пользователь Windows</cp:lastModifiedBy>
  <cp:revision>3</cp:revision>
  <dcterms:created xsi:type="dcterms:W3CDTF">2020-03-24T17:44:00Z</dcterms:created>
  <dcterms:modified xsi:type="dcterms:W3CDTF">2020-03-24T17:44:00Z</dcterms:modified>
</cp:coreProperties>
</file>